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viewer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BA3784" w14:textId="16B35BFE" w:rsidR="00453780" w:rsidRPr="00453780" w:rsidRDefault="00453780" w:rsidP="00453780">
      <w:pPr>
        <w:pStyle w:val="af9"/>
        <w:rPr>
          <w:rFonts w:ascii="Arial" w:hAnsi="Arial" w:cs="Arial"/>
          <w:b/>
          <w:i/>
          <w:sz w:val="24"/>
          <w:szCs w:val="24"/>
          <w:lang w:val="en-US"/>
        </w:rPr>
      </w:pPr>
      <w:r w:rsidRPr="00453780">
        <w:rPr>
          <w:rFonts w:ascii="Arial" w:hAnsi="Arial" w:cs="Arial"/>
          <w:b/>
          <w:sz w:val="24"/>
          <w:szCs w:val="24"/>
          <w:lang w:val="en-US"/>
        </w:rPr>
        <w:t>3GPP TSG-RAN WG3 #99bis</w:t>
      </w:r>
      <w:r w:rsidRPr="00453780">
        <w:rPr>
          <w:rFonts w:ascii="Arial" w:hAnsi="Arial" w:cs="Arial"/>
          <w:b/>
          <w:sz w:val="24"/>
          <w:szCs w:val="24"/>
          <w:lang w:val="en-US"/>
        </w:rPr>
        <w:tab/>
      </w:r>
      <w:r w:rsidRPr="00453780">
        <w:rPr>
          <w:rFonts w:ascii="Arial" w:hAnsi="Arial" w:cs="Arial"/>
          <w:b/>
          <w:sz w:val="24"/>
          <w:szCs w:val="24"/>
          <w:lang w:val="en-US"/>
        </w:rPr>
        <w:tab/>
      </w:r>
      <w:r w:rsidRPr="00453780">
        <w:rPr>
          <w:rFonts w:ascii="Arial" w:hAnsi="Arial" w:cs="Arial"/>
          <w:b/>
          <w:sz w:val="24"/>
          <w:szCs w:val="24"/>
          <w:lang w:val="en-US"/>
        </w:rPr>
        <w:tab/>
      </w:r>
      <w:r w:rsidRPr="00453780">
        <w:rPr>
          <w:rFonts w:ascii="Arial" w:hAnsi="Arial" w:cs="Arial"/>
          <w:b/>
          <w:sz w:val="24"/>
          <w:szCs w:val="24"/>
          <w:lang w:val="en-US"/>
        </w:rPr>
        <w:tab/>
      </w:r>
      <w:r w:rsidRPr="00453780">
        <w:rPr>
          <w:rFonts w:ascii="Arial" w:hAnsi="Arial" w:cs="Arial"/>
          <w:b/>
          <w:sz w:val="24"/>
          <w:szCs w:val="24"/>
          <w:lang w:val="en-US"/>
        </w:rPr>
        <w:tab/>
      </w:r>
      <w:r w:rsidRPr="00453780">
        <w:rPr>
          <w:rFonts w:ascii="Arial" w:hAnsi="Arial" w:cs="Arial"/>
          <w:b/>
          <w:sz w:val="24"/>
          <w:szCs w:val="24"/>
          <w:lang w:val="en-US"/>
        </w:rPr>
        <w:tab/>
      </w:r>
      <w:r w:rsidRPr="00453780">
        <w:rPr>
          <w:rFonts w:ascii="Arial" w:hAnsi="Arial" w:cs="Arial"/>
          <w:b/>
          <w:sz w:val="24"/>
          <w:szCs w:val="24"/>
          <w:lang w:val="en-US"/>
        </w:rPr>
        <w:tab/>
      </w:r>
      <w:r w:rsidRPr="00453780">
        <w:rPr>
          <w:rFonts w:ascii="Arial" w:hAnsi="Arial" w:cs="Arial"/>
          <w:b/>
          <w:sz w:val="24"/>
          <w:szCs w:val="24"/>
          <w:lang w:val="en-US"/>
        </w:rPr>
        <w:tab/>
      </w:r>
      <w:r w:rsidRPr="00453780">
        <w:rPr>
          <w:rFonts w:ascii="Arial" w:hAnsi="Arial" w:cs="Arial"/>
          <w:b/>
          <w:sz w:val="24"/>
          <w:szCs w:val="24"/>
          <w:lang w:val="en-US"/>
        </w:rPr>
        <w:tab/>
      </w:r>
      <w:r w:rsidR="00476843">
        <w:rPr>
          <w:rFonts w:ascii="Arial" w:hAnsi="Arial" w:cs="Arial"/>
          <w:b/>
          <w:iCs/>
          <w:sz w:val="24"/>
          <w:szCs w:val="24"/>
          <w:lang w:val="en-US"/>
        </w:rPr>
        <w:t>R3-182</w:t>
      </w:r>
      <w:r w:rsidR="000825E7">
        <w:rPr>
          <w:rFonts w:ascii="Arial" w:hAnsi="Arial" w:cs="Arial"/>
          <w:b/>
          <w:iCs/>
          <w:sz w:val="24"/>
          <w:szCs w:val="24"/>
          <w:lang w:val="en-US"/>
        </w:rPr>
        <w:t>100</w:t>
      </w:r>
      <w:bookmarkStart w:id="0" w:name="_GoBack"/>
      <w:bookmarkEnd w:id="0"/>
    </w:p>
    <w:p w14:paraId="76F06FD5" w14:textId="77777777" w:rsidR="00453780" w:rsidRPr="00453780" w:rsidRDefault="00453780" w:rsidP="00453780">
      <w:pPr>
        <w:spacing w:after="0"/>
        <w:rPr>
          <w:rFonts w:eastAsia="Batang" w:cs="Arial"/>
          <w:b/>
          <w:color w:val="000000"/>
          <w:sz w:val="24"/>
          <w:szCs w:val="24"/>
          <w:lang w:eastAsia="ja-JP"/>
        </w:rPr>
      </w:pPr>
      <w:proofErr w:type="spellStart"/>
      <w:r w:rsidRPr="00453780">
        <w:rPr>
          <w:rFonts w:eastAsia="Batang" w:cs="Arial"/>
          <w:b/>
          <w:color w:val="000000"/>
          <w:sz w:val="24"/>
          <w:szCs w:val="24"/>
          <w:lang w:eastAsia="ja-JP"/>
        </w:rPr>
        <w:t>Sanya</w:t>
      </w:r>
      <w:proofErr w:type="spellEnd"/>
      <w:r w:rsidRPr="00453780">
        <w:rPr>
          <w:rFonts w:eastAsia="Batang" w:cs="Arial"/>
          <w:b/>
          <w:color w:val="000000"/>
          <w:sz w:val="24"/>
          <w:szCs w:val="24"/>
          <w:lang w:eastAsia="ja-JP"/>
        </w:rPr>
        <w:t>, China, 16-20 April 2018</w:t>
      </w:r>
    </w:p>
    <w:p w14:paraId="094628BE" w14:textId="77777777" w:rsidR="005C538A" w:rsidRPr="005C538A" w:rsidRDefault="005C538A" w:rsidP="005C538A">
      <w:pPr>
        <w:spacing w:after="0"/>
        <w:rPr>
          <w:rFonts w:eastAsia="Batang" w:cs="Arial"/>
          <w:b/>
          <w:color w:val="000000"/>
          <w:sz w:val="24"/>
          <w:szCs w:val="24"/>
          <w:lang w:eastAsia="ja-JP"/>
        </w:rPr>
      </w:pPr>
    </w:p>
    <w:p w14:paraId="5C6B54BB" w14:textId="54AB710B" w:rsidR="00E90E49" w:rsidRPr="00F83428" w:rsidRDefault="00E90E49" w:rsidP="00311702">
      <w:pPr>
        <w:pStyle w:val="3GPPHeader"/>
        <w:rPr>
          <w:sz w:val="22"/>
          <w:szCs w:val="22"/>
          <w:lang w:val="en-US"/>
        </w:rPr>
      </w:pPr>
      <w:r w:rsidRPr="00F83428">
        <w:rPr>
          <w:sz w:val="22"/>
          <w:szCs w:val="22"/>
          <w:lang w:val="en-US"/>
        </w:rPr>
        <w:t>Agenda Item:</w:t>
      </w:r>
      <w:r w:rsidRPr="00F83428">
        <w:rPr>
          <w:sz w:val="22"/>
          <w:szCs w:val="22"/>
          <w:lang w:val="en-US"/>
        </w:rPr>
        <w:tab/>
      </w:r>
      <w:r w:rsidR="00B83CA1">
        <w:rPr>
          <w:sz w:val="22"/>
          <w:szCs w:val="22"/>
          <w:lang w:val="en-US"/>
        </w:rPr>
        <w:t>10</w:t>
      </w:r>
      <w:r w:rsidR="00B83CA1">
        <w:rPr>
          <w:rFonts w:hint="eastAsia"/>
          <w:sz w:val="22"/>
          <w:szCs w:val="22"/>
          <w:lang w:val="en-US"/>
        </w:rPr>
        <w:t>.15</w:t>
      </w:r>
    </w:p>
    <w:p w14:paraId="1C9E6A98" w14:textId="479FD8CF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21268F">
        <w:rPr>
          <w:sz w:val="22"/>
          <w:szCs w:val="22"/>
        </w:rPr>
        <w:t>China Telecom</w:t>
      </w:r>
    </w:p>
    <w:p w14:paraId="046C08D6" w14:textId="526B650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B07CB">
        <w:rPr>
          <w:sz w:val="22"/>
          <w:szCs w:val="22"/>
        </w:rPr>
        <w:t xml:space="preserve">Discussion on </w:t>
      </w:r>
      <w:r w:rsidR="00255CEA" w:rsidRPr="00DF2D8D">
        <w:rPr>
          <w:sz w:val="22"/>
          <w:szCs w:val="22"/>
        </w:rPr>
        <w:t>Network</w:t>
      </w:r>
      <w:r w:rsidR="00517218" w:rsidRPr="00DF2D8D">
        <w:rPr>
          <w:sz w:val="22"/>
          <w:szCs w:val="22"/>
        </w:rPr>
        <w:t xml:space="preserve"> Sharing for </w:t>
      </w:r>
      <w:r w:rsidR="00BC217F" w:rsidRPr="00DF2D8D">
        <w:rPr>
          <w:sz w:val="22"/>
          <w:szCs w:val="22"/>
        </w:rPr>
        <w:t>NR</w:t>
      </w:r>
    </w:p>
    <w:p w14:paraId="538A60EB" w14:textId="277B25E5" w:rsidR="00E90E49" w:rsidRPr="00707278" w:rsidRDefault="00E90E49" w:rsidP="00707278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7021E">
        <w:rPr>
          <w:sz w:val="22"/>
          <w:szCs w:val="22"/>
        </w:rPr>
        <w:t>Discussion</w:t>
      </w:r>
    </w:p>
    <w:p w14:paraId="7EB4FBEC" w14:textId="77777777" w:rsidR="00E90E49" w:rsidRDefault="00E90E49" w:rsidP="00CE0424">
      <w:pPr>
        <w:pStyle w:val="1"/>
      </w:pPr>
      <w:r w:rsidRPr="00CE0424">
        <w:t>Introduction</w:t>
      </w:r>
    </w:p>
    <w:p w14:paraId="12380093" w14:textId="276D6B37" w:rsidR="002B19DF" w:rsidRPr="004C6561" w:rsidRDefault="007E3823" w:rsidP="004C6561">
      <w:pPr>
        <w:spacing w:line="360" w:lineRule="auto"/>
        <w:rPr>
          <w:rFonts w:eastAsia="MS Mincho"/>
          <w:szCs w:val="24"/>
          <w:lang w:eastAsia="en-GB"/>
        </w:rPr>
      </w:pPr>
      <w:r w:rsidRPr="004C6561">
        <w:rPr>
          <w:rFonts w:eastAsia="MS Mincho"/>
          <w:szCs w:val="24"/>
          <w:lang w:eastAsia="en-GB"/>
        </w:rPr>
        <w:t xml:space="preserve">The network sharing provides a mechanism to allow multiple participating operators to share resources of a single shared network. </w:t>
      </w:r>
      <w:r w:rsidR="005B79EF" w:rsidRPr="004C6561">
        <w:rPr>
          <w:rFonts w:eastAsia="MS Mincho"/>
          <w:szCs w:val="24"/>
          <w:lang w:eastAsia="en-GB"/>
        </w:rPr>
        <w:t>T</w:t>
      </w:r>
      <w:r w:rsidR="001878A7" w:rsidRPr="004C6561">
        <w:rPr>
          <w:rFonts w:eastAsia="MS Mincho"/>
          <w:szCs w:val="24"/>
          <w:lang w:eastAsia="en-GB"/>
        </w:rPr>
        <w:t xml:space="preserve">he RAN Sharing as an important function has been </w:t>
      </w:r>
      <w:r w:rsidR="000A0689" w:rsidRPr="004C6561">
        <w:rPr>
          <w:rFonts w:eastAsia="MS Mincho"/>
          <w:szCs w:val="24"/>
          <w:lang w:eastAsia="en-GB"/>
        </w:rPr>
        <w:t>specified in TS23.501.</w:t>
      </w:r>
      <w:r w:rsidR="001878A7" w:rsidRPr="004C6561">
        <w:rPr>
          <w:rFonts w:eastAsia="MS Mincho"/>
          <w:szCs w:val="24"/>
          <w:lang w:eastAsia="en-GB"/>
        </w:rPr>
        <w:t xml:space="preserve"> </w:t>
      </w:r>
      <w:r w:rsidR="004044DF" w:rsidRPr="004C6561">
        <w:rPr>
          <w:rFonts w:eastAsia="MS Mincho"/>
          <w:szCs w:val="24"/>
          <w:lang w:eastAsia="en-GB"/>
        </w:rPr>
        <w:t xml:space="preserve">In RAN2#101 meeting, </w:t>
      </w:r>
      <w:r w:rsidR="00964352" w:rsidRPr="004C6561">
        <w:rPr>
          <w:rFonts w:eastAsia="MS Mincho"/>
          <w:szCs w:val="24"/>
          <w:lang w:eastAsia="en-GB"/>
        </w:rPr>
        <w:t xml:space="preserve">RAN Sharing had been discussed and </w:t>
      </w:r>
      <w:r w:rsidR="004044DF" w:rsidRPr="004C6561">
        <w:rPr>
          <w:rFonts w:eastAsia="MS Mincho"/>
          <w:szCs w:val="24"/>
          <w:lang w:eastAsia="en-GB"/>
        </w:rPr>
        <w:t xml:space="preserve">some agreements </w:t>
      </w:r>
      <w:r w:rsidR="00FB050C" w:rsidRPr="004C6561">
        <w:rPr>
          <w:rFonts w:eastAsia="MS Mincho"/>
          <w:szCs w:val="24"/>
          <w:lang w:eastAsia="en-GB"/>
        </w:rPr>
        <w:t>are as follows:</w:t>
      </w:r>
    </w:p>
    <w:p w14:paraId="13318FB5" w14:textId="7117E9F8" w:rsidR="002A6FA3" w:rsidRPr="00B40036" w:rsidRDefault="00C7767F" w:rsidP="002A6FA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77BCCA" wp14:editId="3592683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ABC9E6" w14:textId="77777777" w:rsidR="00C7767F" w:rsidRDefault="00C7767F" w:rsidP="002A6FA3">
                            <w:r>
                              <w:t>Agreements</w:t>
                            </w:r>
                          </w:p>
                          <w:p w14:paraId="1C6D3654" w14:textId="77777777" w:rsidR="00C7767F" w:rsidRDefault="00C7767F" w:rsidP="002A6FA3">
                            <w:r>
                              <w:t>1:</w:t>
                            </w:r>
                            <w:r>
                              <w:tab/>
                              <w:t xml:space="preserve">Each PLMN can set its own TAC and Cell-ID values for a shared NR cell.  </w:t>
                            </w:r>
                          </w:p>
                          <w:p w14:paraId="24C9E9B7" w14:textId="77777777" w:rsidR="00C7767F" w:rsidRPr="005267E3" w:rsidRDefault="00C7767F" w:rsidP="005267E3">
                            <w:r>
                              <w:t>2:</w:t>
                            </w:r>
                            <w:r>
                              <w:tab/>
                              <w:t>Maximum number of PLMNs in minimum SI to be broadcasted in a cell is 12.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D77BCCA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" filled="f" strokeweight=".5pt">
                <v:fill o:detectmouseclick="t"/>
                <v:textbox style="mso-fit-shape-to-text:t">
                  <w:txbxContent>
                    <w:p w14:paraId="1FABC9E6" w14:textId="77777777" w:rsidR="00C7767F" w:rsidRDefault="00C7767F" w:rsidP="002A6FA3">
                      <w:r>
                        <w:t>Agreements</w:t>
                      </w:r>
                    </w:p>
                    <w:p w14:paraId="1C6D3654" w14:textId="77777777" w:rsidR="00C7767F" w:rsidRDefault="00C7767F" w:rsidP="002A6FA3">
                      <w:r>
                        <w:t>1:</w:t>
                      </w:r>
                      <w:r>
                        <w:tab/>
                        <w:t xml:space="preserve">Each PLMN can set its own TAC and Cell-ID values for a shared NR cell.  </w:t>
                      </w:r>
                    </w:p>
                    <w:p w14:paraId="24C9E9B7" w14:textId="77777777" w:rsidR="00C7767F" w:rsidRPr="005267E3" w:rsidRDefault="00C7767F" w:rsidP="005267E3">
                      <w:r>
                        <w:t>2:</w:t>
                      </w:r>
                      <w:r>
                        <w:tab/>
                        <w:t>Maximum number of PLMNs in minimum SI to be broadcasted in a cell is 12.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3E53586" w14:textId="77777777" w:rsidR="002B19DF" w:rsidRDefault="002B19DF" w:rsidP="000D6A7E">
      <w:pPr>
        <w:rPr>
          <w:rFonts w:eastAsia="MS Mincho"/>
          <w:szCs w:val="24"/>
          <w:lang w:eastAsia="en-GB"/>
        </w:rPr>
      </w:pPr>
    </w:p>
    <w:p w14:paraId="21FEBB56" w14:textId="77777777" w:rsidR="00C7767F" w:rsidRDefault="00C7767F" w:rsidP="000D6A7E">
      <w:pPr>
        <w:rPr>
          <w:rFonts w:eastAsia="MS Mincho"/>
          <w:szCs w:val="24"/>
          <w:lang w:eastAsia="en-GB"/>
        </w:rPr>
      </w:pPr>
    </w:p>
    <w:p w14:paraId="6A0183D2" w14:textId="77777777" w:rsidR="00C7767F" w:rsidRDefault="00C7767F" w:rsidP="000D6A7E">
      <w:pPr>
        <w:rPr>
          <w:rFonts w:eastAsia="MS Mincho"/>
          <w:szCs w:val="24"/>
          <w:lang w:eastAsia="en-GB"/>
        </w:rPr>
      </w:pPr>
    </w:p>
    <w:p w14:paraId="6ED320F2" w14:textId="504294A0" w:rsidR="00BF14E5" w:rsidRPr="009A69B7" w:rsidRDefault="00BF14E5" w:rsidP="004C6561">
      <w:pPr>
        <w:spacing w:line="360" w:lineRule="auto"/>
        <w:rPr>
          <w:szCs w:val="24"/>
        </w:rPr>
      </w:pPr>
      <w:r>
        <w:rPr>
          <w:rFonts w:eastAsia="MS Mincho"/>
          <w:szCs w:val="24"/>
          <w:lang w:eastAsia="en-GB"/>
        </w:rPr>
        <w:t xml:space="preserve">In this contribution, we give the </w:t>
      </w:r>
      <w:r w:rsidR="00B703AF" w:rsidRPr="00B703AF">
        <w:rPr>
          <w:rFonts w:eastAsia="MS Mincho"/>
          <w:szCs w:val="24"/>
          <w:lang w:eastAsia="en-GB"/>
        </w:rPr>
        <w:t>preliminary analysis</w:t>
      </w:r>
      <w:r>
        <w:rPr>
          <w:rFonts w:eastAsia="MS Mincho"/>
          <w:szCs w:val="24"/>
          <w:lang w:eastAsia="en-GB"/>
        </w:rPr>
        <w:t xml:space="preserve"> of the impact from RAN3 point of view</w:t>
      </w:r>
      <w:r w:rsidR="00AC1B94">
        <w:rPr>
          <w:rFonts w:hint="eastAsia"/>
          <w:szCs w:val="24"/>
        </w:rPr>
        <w:t>，</w:t>
      </w:r>
      <w:r w:rsidR="0076284E">
        <w:rPr>
          <w:rFonts w:hint="eastAsia"/>
          <w:szCs w:val="24"/>
        </w:rPr>
        <w:t xml:space="preserve"> and provides some proposals.</w:t>
      </w:r>
    </w:p>
    <w:p w14:paraId="0699F4B7" w14:textId="12EF9C75" w:rsidR="00BF1ED6" w:rsidRDefault="00BF1ED6" w:rsidP="00BF1ED6">
      <w:pPr>
        <w:pStyle w:val="1"/>
      </w:pPr>
      <w:r>
        <w:t xml:space="preserve">Discussion </w:t>
      </w:r>
    </w:p>
    <w:p w14:paraId="0D51F2B3" w14:textId="7F540A5F" w:rsidR="00100E4B" w:rsidRPr="00100E4B" w:rsidRDefault="00100E4B" w:rsidP="008F7C31">
      <w:pPr>
        <w:pStyle w:val="2"/>
      </w:pPr>
      <w:r>
        <w:t>RAN Sharing for E-UTRAN</w:t>
      </w:r>
    </w:p>
    <w:p w14:paraId="3BAD222B" w14:textId="6A051966" w:rsidR="00705572" w:rsidRDefault="00B556A2" w:rsidP="00EB5DA2">
      <w:pPr>
        <w:spacing w:after="60" w:line="360" w:lineRule="auto"/>
        <w:rPr>
          <w:rFonts w:cs="Arial"/>
        </w:rPr>
      </w:pPr>
      <w:r w:rsidRPr="00B6630E">
        <w:rPr>
          <w:rFonts w:eastAsia="MS Mincho"/>
        </w:rPr>
        <w:t xml:space="preserve">The shared network operator allocates shared resources to the participating operators based on their </w:t>
      </w:r>
      <w:r w:rsidR="00A32D2A" w:rsidRPr="00B6630E">
        <w:rPr>
          <w:rFonts w:eastAsia="MS Mincho"/>
        </w:rPr>
        <w:t>planned</w:t>
      </w:r>
      <w:r w:rsidR="00A32D2A">
        <w:t>.</w:t>
      </w:r>
      <w:r w:rsidR="00334F0B">
        <w:t xml:space="preserve"> </w:t>
      </w:r>
      <w:r w:rsidR="00681BE9">
        <w:t>RAN Sharing</w:t>
      </w:r>
      <w:r w:rsidR="00681BE9" w:rsidRPr="00681BE9">
        <w:t xml:space="preserve"> has been supported for LTE since Release 8</w:t>
      </w:r>
      <w:r w:rsidR="00665495">
        <w:t xml:space="preserve">. </w:t>
      </w:r>
      <w:r w:rsidR="00551A0C">
        <w:t xml:space="preserve">However, </w:t>
      </w:r>
      <w:r w:rsidR="00867165">
        <w:t xml:space="preserve">there is </w:t>
      </w:r>
      <w:r w:rsidR="00551A0C">
        <w:t>a limitation for RAN sharing in that all PLMNs sharing a network resource must use the same TAC and cell identity</w:t>
      </w:r>
      <w:r w:rsidR="00043AB7">
        <w:t>.</w:t>
      </w:r>
      <w:r w:rsidR="00551A0C">
        <w:t xml:space="preserve"> </w:t>
      </w:r>
      <w:r w:rsidR="00A45382">
        <w:t>This challenge forces the operators sharing the network to coordinate and agree on common values for these parameters.</w:t>
      </w:r>
      <w:r w:rsidR="00803805">
        <w:t xml:space="preserve"> To address this issue, </w:t>
      </w:r>
      <w:r w:rsidR="006A0076">
        <w:t>some enhancement</w:t>
      </w:r>
      <w:r w:rsidR="00BD4615">
        <w:t>s</w:t>
      </w:r>
      <w:r w:rsidR="006A0076">
        <w:t xml:space="preserve"> for RAN Sharing in E-UTRAN network had been </w:t>
      </w:r>
      <w:r w:rsidR="004D0872">
        <w:t>approved</w:t>
      </w:r>
      <w:r w:rsidR="00D135A9">
        <w:t xml:space="preserve"> in RAN</w:t>
      </w:r>
      <w:r w:rsidR="002937DD">
        <w:t>#76</w:t>
      </w:r>
      <w:r w:rsidR="00D135A9">
        <w:t xml:space="preserve">. </w:t>
      </w:r>
      <w:r w:rsidR="001B68E7">
        <w:rPr>
          <w:rFonts w:cs="Arial"/>
        </w:rPr>
        <w:t xml:space="preserve">The proposed enhancement </w:t>
      </w:r>
      <w:r w:rsidR="008068EB">
        <w:rPr>
          <w:rFonts w:cs="Arial"/>
        </w:rPr>
        <w:t>is to</w:t>
      </w:r>
      <w:r w:rsidR="001B68E7">
        <w:rPr>
          <w:rFonts w:cs="Arial"/>
        </w:rPr>
        <w:t xml:space="preserve"> allow the </w:t>
      </w:r>
      <w:proofErr w:type="spellStart"/>
      <w:r w:rsidR="001B68E7">
        <w:rPr>
          <w:rFonts w:cs="Arial"/>
        </w:rPr>
        <w:t>eNB</w:t>
      </w:r>
      <w:proofErr w:type="spellEnd"/>
      <w:r w:rsidR="001B68E7">
        <w:rPr>
          <w:rFonts w:cs="Arial"/>
        </w:rPr>
        <w:t xml:space="preserve"> to configure (in SIB1) a list of PLMNs that should have separate cell ID, Tracking Area Code and CSG ID</w:t>
      </w:r>
      <w:r w:rsidR="002A1044">
        <w:rPr>
          <w:rFonts w:cs="Arial"/>
        </w:rPr>
        <w:t>.</w:t>
      </w:r>
      <w:r w:rsidR="00F97435">
        <w:rPr>
          <w:rFonts w:cs="Arial" w:hint="eastAsia"/>
        </w:rPr>
        <w:t xml:space="preserve"> </w:t>
      </w:r>
    </w:p>
    <w:p w14:paraId="2C9007B4" w14:textId="27D8B0D2" w:rsidR="00676FFC" w:rsidRDefault="004B2F75" w:rsidP="00EB5DA2">
      <w:pPr>
        <w:spacing w:after="60" w:line="360" w:lineRule="auto"/>
        <w:rPr>
          <w:rFonts w:cs="Arial"/>
        </w:rPr>
      </w:pPr>
      <w:r>
        <w:rPr>
          <w:rFonts w:cs="Arial"/>
        </w:rPr>
        <w:t>T</w:t>
      </w:r>
      <w:r w:rsidR="0028403B">
        <w:rPr>
          <w:rFonts w:cs="Arial"/>
        </w:rPr>
        <w:t>he RAN Sharing enhancement</w:t>
      </w:r>
      <w:r w:rsidR="00E90A8E">
        <w:rPr>
          <w:rFonts w:cs="Arial"/>
        </w:rPr>
        <w:t xml:space="preserve"> for E-UTRAN</w:t>
      </w:r>
      <w:r w:rsidR="0028403B">
        <w:rPr>
          <w:rFonts w:cs="Arial"/>
        </w:rPr>
        <w:t xml:space="preserve"> is regarded as no impact to RAN3 </w:t>
      </w:r>
      <w:r w:rsidR="003A0ED0">
        <w:rPr>
          <w:rFonts w:cs="Arial"/>
        </w:rPr>
        <w:t>work, the</w:t>
      </w:r>
      <w:r w:rsidR="0028403B">
        <w:rPr>
          <w:rFonts w:cs="Arial"/>
        </w:rPr>
        <w:t xml:space="preserve"> reasons are as </w:t>
      </w:r>
      <w:r w:rsidR="005D3613">
        <w:rPr>
          <w:rFonts w:cs="Arial"/>
        </w:rPr>
        <w:t>follows</w:t>
      </w:r>
      <w:r w:rsidR="005D3613" w:rsidRPr="005D3613">
        <w:rPr>
          <w:rFonts w:cs="Arial"/>
          <w:vertAlign w:val="superscript"/>
        </w:rPr>
        <w:t xml:space="preserve"> [</w:t>
      </w:r>
      <w:r w:rsidR="005D3613" w:rsidRPr="00031E92">
        <w:rPr>
          <w:rFonts w:cs="Arial"/>
          <w:vertAlign w:val="superscript"/>
        </w:rPr>
        <w:t>1]</w:t>
      </w:r>
      <w:r w:rsidR="0028403B">
        <w:rPr>
          <w:rFonts w:cs="Arial"/>
        </w:rPr>
        <w:t>:</w:t>
      </w:r>
    </w:p>
    <w:p w14:paraId="0FB115FB" w14:textId="77777777" w:rsidR="00E215BD" w:rsidRPr="00296EC0" w:rsidRDefault="00E215BD" w:rsidP="00BC2756">
      <w:pPr>
        <w:pStyle w:val="af7"/>
        <w:numPr>
          <w:ilvl w:val="0"/>
          <w:numId w:val="19"/>
        </w:numPr>
        <w:spacing w:after="60" w:line="360" w:lineRule="auto"/>
        <w:ind w:leftChars="200" w:left="800" w:hangingChars="200" w:hanging="400"/>
        <w:rPr>
          <w:rFonts w:cs="Arial"/>
        </w:rPr>
      </w:pPr>
      <w:r w:rsidRPr="00296EC0">
        <w:rPr>
          <w:rFonts w:cs="Arial"/>
        </w:rPr>
        <w:t>a cell broadcasting different (sets of) ECGIs, TACs and the corresponding PLMN in an SIB1 extension, would be, from a logical point of view, seen as different cells by the UE.</w:t>
      </w:r>
    </w:p>
    <w:p w14:paraId="17A50A50" w14:textId="77777777" w:rsidR="00E215BD" w:rsidRPr="00296EC0" w:rsidRDefault="00E215BD" w:rsidP="00BC2756">
      <w:pPr>
        <w:pStyle w:val="af7"/>
        <w:numPr>
          <w:ilvl w:val="0"/>
          <w:numId w:val="19"/>
        </w:numPr>
        <w:spacing w:after="60" w:line="360" w:lineRule="auto"/>
        <w:ind w:leftChars="200" w:left="800" w:hangingChars="200" w:hanging="400"/>
        <w:rPr>
          <w:rFonts w:cs="Arial"/>
        </w:rPr>
      </w:pPr>
      <w:r w:rsidRPr="00296EC0">
        <w:rPr>
          <w:rFonts w:cs="Arial"/>
        </w:rPr>
        <w:t xml:space="preserve">such would correspond to the fact that these logically distinguishable cells are served by different logical </w:t>
      </w:r>
      <w:proofErr w:type="spellStart"/>
      <w:r w:rsidRPr="00296EC0">
        <w:rPr>
          <w:rFonts w:cs="Arial"/>
        </w:rPr>
        <w:t>eNBs</w:t>
      </w:r>
      <w:proofErr w:type="spellEnd"/>
      <w:r w:rsidRPr="00296EC0">
        <w:rPr>
          <w:rFonts w:cs="Arial"/>
        </w:rPr>
        <w:t xml:space="preserve">, although those cells utilise the same physical resource and the logical </w:t>
      </w:r>
      <w:proofErr w:type="spellStart"/>
      <w:r w:rsidRPr="00296EC0">
        <w:rPr>
          <w:rFonts w:cs="Arial"/>
        </w:rPr>
        <w:t>eNBs</w:t>
      </w:r>
      <w:proofErr w:type="spellEnd"/>
      <w:r w:rsidRPr="00296EC0">
        <w:rPr>
          <w:rFonts w:cs="Arial"/>
        </w:rPr>
        <w:t xml:space="preserve"> are most likely implemented in the same (physical network entity). As an E-UTRA Cell Global Identity is defined to usually contain an </w:t>
      </w:r>
      <w:proofErr w:type="spellStart"/>
      <w:r w:rsidRPr="00296EC0">
        <w:rPr>
          <w:rFonts w:cs="Arial"/>
        </w:rPr>
        <w:t>eNB</w:t>
      </w:r>
      <w:proofErr w:type="spellEnd"/>
      <w:r w:rsidRPr="00296EC0">
        <w:rPr>
          <w:rFonts w:cs="Arial"/>
        </w:rPr>
        <w:t xml:space="preserve"> Identity in its 20 MSBs, it is expected that the ECGI value is chosen accordingly.</w:t>
      </w:r>
    </w:p>
    <w:p w14:paraId="06C3FA26" w14:textId="31896785" w:rsidR="00E215BD" w:rsidRPr="00BC2756" w:rsidRDefault="00E215BD" w:rsidP="00BC2756">
      <w:pPr>
        <w:pStyle w:val="af7"/>
        <w:numPr>
          <w:ilvl w:val="0"/>
          <w:numId w:val="19"/>
        </w:numPr>
        <w:spacing w:after="60" w:line="360" w:lineRule="auto"/>
        <w:ind w:leftChars="200" w:left="800" w:hangingChars="200" w:hanging="400"/>
        <w:rPr>
          <w:rFonts w:cs="Arial"/>
        </w:rPr>
      </w:pPr>
      <w:r w:rsidRPr="00296EC0">
        <w:rPr>
          <w:rFonts w:cs="Arial"/>
        </w:rPr>
        <w:lastRenderedPageBreak/>
        <w:t xml:space="preserve">different logical </w:t>
      </w:r>
      <w:proofErr w:type="spellStart"/>
      <w:r w:rsidRPr="00296EC0">
        <w:rPr>
          <w:rFonts w:cs="Arial"/>
        </w:rPr>
        <w:t>eNBs</w:t>
      </w:r>
      <w:proofErr w:type="spellEnd"/>
      <w:r w:rsidRPr="00296EC0">
        <w:rPr>
          <w:rFonts w:cs="Arial"/>
        </w:rPr>
        <w:t xml:space="preserve">, one per operator, would then result separated, per-operator E-UTRANs, where each logical </w:t>
      </w:r>
      <w:proofErr w:type="spellStart"/>
      <w:r w:rsidRPr="00296EC0">
        <w:rPr>
          <w:rFonts w:cs="Arial"/>
        </w:rPr>
        <w:t>eNB</w:t>
      </w:r>
      <w:proofErr w:type="spellEnd"/>
      <w:r w:rsidRPr="00296EC0">
        <w:rPr>
          <w:rFonts w:cs="Arial"/>
        </w:rPr>
        <w:t xml:space="preserve"> would S1-MME-connect to the corresponding operator’s core network, also X2 connectivity would be configured per operator.</w:t>
      </w:r>
    </w:p>
    <w:p w14:paraId="294A1980" w14:textId="369CCF95" w:rsidR="0015276C" w:rsidRDefault="00D154C7" w:rsidP="004C6561">
      <w:pPr>
        <w:spacing w:after="60" w:line="360" w:lineRule="auto"/>
        <w:rPr>
          <w:rFonts w:cs="Arial"/>
        </w:rPr>
      </w:pPr>
      <w:r>
        <w:rPr>
          <w:rFonts w:cs="Arial"/>
        </w:rPr>
        <w:t>T</w:t>
      </w:r>
      <w:r>
        <w:rPr>
          <w:rFonts w:cs="Arial" w:hint="eastAsia"/>
        </w:rPr>
        <w:t xml:space="preserve">o </w:t>
      </w:r>
      <w:r>
        <w:rPr>
          <w:rFonts w:cs="Arial"/>
        </w:rPr>
        <w:t xml:space="preserve">our </w:t>
      </w:r>
      <w:r w:rsidR="00A825C1">
        <w:rPr>
          <w:rFonts w:cs="Arial"/>
        </w:rPr>
        <w:t>understanding,</w:t>
      </w:r>
      <w:r>
        <w:rPr>
          <w:rFonts w:cs="Arial"/>
        </w:rPr>
        <w:t xml:space="preserve"> there is a concept of “logical cell” for RAN sharing. </w:t>
      </w:r>
      <w:r w:rsidR="00A825C1">
        <w:rPr>
          <w:rFonts w:cs="Arial"/>
        </w:rPr>
        <w:t>From the persp</w:t>
      </w:r>
      <w:r w:rsidR="008F5A8C">
        <w:rPr>
          <w:rFonts w:cs="Arial"/>
        </w:rPr>
        <w:t>ective of</w:t>
      </w:r>
      <w:r w:rsidR="00A825C1">
        <w:rPr>
          <w:rFonts w:cs="Arial"/>
        </w:rPr>
        <w:t xml:space="preserve"> operator</w:t>
      </w:r>
      <w:r w:rsidR="008F5A8C">
        <w:rPr>
          <w:rFonts w:cs="Arial"/>
        </w:rPr>
        <w:t>s</w:t>
      </w:r>
      <w:r w:rsidR="00D74562">
        <w:rPr>
          <w:rFonts w:cs="Arial"/>
        </w:rPr>
        <w:t>, they only need to concern their</w:t>
      </w:r>
      <w:r w:rsidR="00A825C1">
        <w:rPr>
          <w:rFonts w:cs="Arial"/>
        </w:rPr>
        <w:t xml:space="preserve"> “logical cell</w:t>
      </w:r>
      <w:r w:rsidR="00876667">
        <w:rPr>
          <w:rFonts w:cs="Arial"/>
        </w:rPr>
        <w:t>/</w:t>
      </w:r>
      <w:proofErr w:type="spellStart"/>
      <w:r w:rsidR="00876667">
        <w:rPr>
          <w:rFonts w:cs="Arial"/>
        </w:rPr>
        <w:t>eNBs</w:t>
      </w:r>
      <w:proofErr w:type="spellEnd"/>
      <w:r w:rsidR="00A825C1">
        <w:rPr>
          <w:rFonts w:cs="Arial"/>
        </w:rPr>
        <w:t>”</w:t>
      </w:r>
      <w:r w:rsidR="00063E58">
        <w:rPr>
          <w:rFonts w:cs="Arial"/>
        </w:rPr>
        <w:t xml:space="preserve"> but</w:t>
      </w:r>
      <w:r w:rsidR="00A825C1">
        <w:rPr>
          <w:rFonts w:cs="Arial"/>
        </w:rPr>
        <w:t xml:space="preserve"> not “physical cell</w:t>
      </w:r>
      <w:r w:rsidR="00004BA6">
        <w:rPr>
          <w:rFonts w:cs="Arial"/>
        </w:rPr>
        <w:t>/</w:t>
      </w:r>
      <w:proofErr w:type="spellStart"/>
      <w:r w:rsidR="00004BA6">
        <w:rPr>
          <w:rFonts w:cs="Arial"/>
        </w:rPr>
        <w:t>eNBs</w:t>
      </w:r>
      <w:proofErr w:type="spellEnd"/>
      <w:r w:rsidR="00A825C1">
        <w:rPr>
          <w:rFonts w:cs="Arial"/>
        </w:rPr>
        <w:t>”</w:t>
      </w:r>
      <w:r w:rsidR="005A4AB7">
        <w:rPr>
          <w:rFonts w:cs="Arial"/>
        </w:rPr>
        <w:t>.</w:t>
      </w:r>
      <w:r w:rsidR="00EB3AA3">
        <w:rPr>
          <w:rFonts w:cs="Arial"/>
        </w:rPr>
        <w:t xml:space="preserve"> This </w:t>
      </w:r>
      <w:r w:rsidR="001B27F7">
        <w:rPr>
          <w:rFonts w:cs="Arial"/>
        </w:rPr>
        <w:t>enhancement</w:t>
      </w:r>
      <w:r w:rsidR="00EB5DA2">
        <w:rPr>
          <w:rFonts w:cs="Arial"/>
        </w:rPr>
        <w:t xml:space="preserve"> provides more flexibility for operators to optimize their network separately</w:t>
      </w:r>
      <w:r w:rsidR="00FD74DE">
        <w:rPr>
          <w:rFonts w:cs="Arial"/>
        </w:rPr>
        <w:t xml:space="preserve">, although </w:t>
      </w:r>
      <w:r w:rsidR="001850C3">
        <w:rPr>
          <w:rFonts w:cs="Arial"/>
        </w:rPr>
        <w:t xml:space="preserve">there are still some </w:t>
      </w:r>
      <w:r w:rsidR="00AA33BA">
        <w:rPr>
          <w:rFonts w:cs="Arial"/>
        </w:rPr>
        <w:t>parameters (</w:t>
      </w:r>
      <w:r w:rsidR="00D5453F">
        <w:rPr>
          <w:rFonts w:cs="Arial"/>
        </w:rPr>
        <w:t>e.g.,</w:t>
      </w:r>
      <w:r w:rsidR="00B97764">
        <w:rPr>
          <w:rFonts w:cs="Arial"/>
        </w:rPr>
        <w:t xml:space="preserve"> </w:t>
      </w:r>
      <w:r w:rsidR="009F076E">
        <w:rPr>
          <w:rFonts w:cs="Arial"/>
        </w:rPr>
        <w:t xml:space="preserve">cell </w:t>
      </w:r>
      <w:r w:rsidR="00B97764">
        <w:rPr>
          <w:rFonts w:cs="Arial"/>
        </w:rPr>
        <w:t>reselection</w:t>
      </w:r>
      <w:r w:rsidR="00D5453F">
        <w:rPr>
          <w:rFonts w:cs="Arial"/>
        </w:rPr>
        <w:t xml:space="preserve"> related </w:t>
      </w:r>
      <w:r w:rsidR="00AA33BA">
        <w:rPr>
          <w:rFonts w:cs="Arial"/>
        </w:rPr>
        <w:t>parameters</w:t>
      </w:r>
      <w:r w:rsidR="00D5453F">
        <w:rPr>
          <w:rFonts w:cs="Arial"/>
        </w:rPr>
        <w:t>)</w:t>
      </w:r>
      <w:r w:rsidR="001850C3">
        <w:rPr>
          <w:rFonts w:cs="Arial"/>
        </w:rPr>
        <w:t xml:space="preserve"> </w:t>
      </w:r>
      <w:r w:rsidR="00FD74DE">
        <w:rPr>
          <w:rFonts w:cs="Arial"/>
        </w:rPr>
        <w:t xml:space="preserve">need to be </w:t>
      </w:r>
      <w:r w:rsidR="00235B0C">
        <w:rPr>
          <w:rFonts w:cs="Arial"/>
        </w:rPr>
        <w:t>coordinated</w:t>
      </w:r>
      <w:r w:rsidR="00EB5DA2">
        <w:rPr>
          <w:rFonts w:cs="Arial"/>
        </w:rPr>
        <w:t>.</w:t>
      </w:r>
    </w:p>
    <w:p w14:paraId="344F7375" w14:textId="61986185" w:rsidR="00EB5DA2" w:rsidRDefault="00A308C5" w:rsidP="004C6561">
      <w:pPr>
        <w:spacing w:after="60" w:line="360" w:lineRule="auto"/>
        <w:rPr>
          <w:rFonts w:cs="Arial"/>
        </w:rPr>
      </w:pPr>
      <w:r>
        <w:rPr>
          <w:rFonts w:cs="Arial"/>
        </w:rPr>
        <w:t>As per the conclusion</w:t>
      </w:r>
      <w:r w:rsidR="00B95BE9">
        <w:rPr>
          <w:rFonts w:cs="Arial"/>
        </w:rPr>
        <w:t>s</w:t>
      </w:r>
      <w:r>
        <w:rPr>
          <w:rFonts w:cs="Arial"/>
        </w:rPr>
        <w:t xml:space="preserve"> of RAN2</w:t>
      </w:r>
      <w:r w:rsidR="000557B2">
        <w:rPr>
          <w:rFonts w:cs="Arial"/>
        </w:rPr>
        <w:t xml:space="preserve"> and SA2</w:t>
      </w:r>
      <w:r w:rsidR="00070F76">
        <w:rPr>
          <w:rFonts w:cs="Arial"/>
        </w:rPr>
        <w:t>,</w:t>
      </w:r>
      <w:r w:rsidR="00EB5DA2">
        <w:rPr>
          <w:rFonts w:cs="Arial"/>
        </w:rPr>
        <w:t xml:space="preserve"> a similar solution for NR </w:t>
      </w:r>
      <w:proofErr w:type="spellStart"/>
      <w:r w:rsidR="00EB5DA2">
        <w:rPr>
          <w:rFonts w:cs="Arial"/>
        </w:rPr>
        <w:t>gNB</w:t>
      </w:r>
      <w:proofErr w:type="spellEnd"/>
      <w:r w:rsidR="00070F76">
        <w:rPr>
          <w:rFonts w:cs="Arial"/>
        </w:rPr>
        <w:t xml:space="preserve"> has been adopted</w:t>
      </w:r>
      <w:r w:rsidR="00EB5DA2">
        <w:rPr>
          <w:rFonts w:cs="Arial"/>
        </w:rPr>
        <w:t xml:space="preserve">. </w:t>
      </w:r>
      <w:r w:rsidR="007637E4">
        <w:rPr>
          <w:rFonts w:cs="Arial"/>
        </w:rPr>
        <w:t xml:space="preserve">As the figure 1 shows, </w:t>
      </w:r>
      <w:r w:rsidR="004A0E32" w:rsidRPr="00202B0A">
        <w:rPr>
          <w:rFonts w:cs="Arial"/>
        </w:rPr>
        <w:t>the</w:t>
      </w:r>
      <w:r w:rsidR="00EB5DA2" w:rsidRPr="00202B0A">
        <w:rPr>
          <w:rFonts w:cs="Arial"/>
        </w:rPr>
        <w:t xml:space="preserve"> logical cell</w:t>
      </w:r>
      <w:r w:rsidR="00FB0E9B">
        <w:rPr>
          <w:rFonts w:cs="Arial"/>
        </w:rPr>
        <w:t>s</w:t>
      </w:r>
      <w:r w:rsidR="00EB5DA2" w:rsidRPr="00202B0A">
        <w:rPr>
          <w:rFonts w:cs="Arial"/>
        </w:rPr>
        <w:t xml:space="preserve"> with </w:t>
      </w:r>
      <w:r w:rsidR="001A5BFF" w:rsidRPr="001A5BFF">
        <w:rPr>
          <w:rFonts w:cs="Arial"/>
        </w:rPr>
        <w:t>independent</w:t>
      </w:r>
      <w:r w:rsidR="00865A8F" w:rsidRPr="00202B0A">
        <w:rPr>
          <w:rFonts w:cs="Arial"/>
        </w:rPr>
        <w:t xml:space="preserve"> </w:t>
      </w:r>
      <w:r w:rsidR="00EB5DA2" w:rsidRPr="00202B0A">
        <w:rPr>
          <w:rFonts w:cs="Arial"/>
        </w:rPr>
        <w:t xml:space="preserve">NR CGI, TAC/Extend TAC, and the corresponding PLMN seen as different cells by the UE. These logical cells can share the same resource within one physical </w:t>
      </w:r>
      <w:proofErr w:type="spellStart"/>
      <w:r w:rsidR="00EB5DA2" w:rsidRPr="00202B0A">
        <w:rPr>
          <w:rFonts w:cs="Arial"/>
        </w:rPr>
        <w:t>gNB</w:t>
      </w:r>
      <w:proofErr w:type="spellEnd"/>
      <w:r w:rsidR="00EB5DA2" w:rsidRPr="00202B0A">
        <w:rPr>
          <w:rFonts w:cs="Arial"/>
        </w:rPr>
        <w:t>.</w:t>
      </w:r>
      <w:r w:rsidR="00EB5DA2">
        <w:rPr>
          <w:rFonts w:cs="Arial"/>
        </w:rPr>
        <w:t xml:space="preserve"> The principle</w:t>
      </w:r>
      <w:r w:rsidR="001422D0">
        <w:rPr>
          <w:rFonts w:cs="Arial"/>
        </w:rPr>
        <w:t>s</w:t>
      </w:r>
      <w:r w:rsidR="00EB5DA2">
        <w:rPr>
          <w:rFonts w:cs="Arial"/>
        </w:rPr>
        <w:t xml:space="preserve"> for E-UTRAN network sharing shall be also </w:t>
      </w:r>
      <w:r w:rsidR="00831BE7">
        <w:rPr>
          <w:rFonts w:cs="Arial"/>
        </w:rPr>
        <w:t xml:space="preserve">directly </w:t>
      </w:r>
      <w:r w:rsidR="00EB5DA2">
        <w:rPr>
          <w:rFonts w:cs="Arial"/>
        </w:rPr>
        <w:t xml:space="preserve">applied to NR, which are: </w:t>
      </w:r>
    </w:p>
    <w:p w14:paraId="670D158F" w14:textId="5BBEF1BA" w:rsidR="00EB5DA2" w:rsidRPr="004C6561" w:rsidRDefault="009B3ECE" w:rsidP="001F0D1F">
      <w:pPr>
        <w:pStyle w:val="af7"/>
        <w:numPr>
          <w:ilvl w:val="0"/>
          <w:numId w:val="19"/>
        </w:numPr>
        <w:spacing w:after="60" w:line="360" w:lineRule="auto"/>
        <w:ind w:leftChars="200" w:left="800" w:hangingChars="200" w:hanging="400"/>
        <w:rPr>
          <w:rFonts w:cs="Arial"/>
        </w:rPr>
      </w:pPr>
      <w:r>
        <w:rPr>
          <w:rFonts w:cs="Arial"/>
        </w:rPr>
        <w:t>All the interface signalling procedures</w:t>
      </w:r>
      <w:r w:rsidR="00C840B5">
        <w:rPr>
          <w:rFonts w:cs="Arial"/>
        </w:rPr>
        <w:t xml:space="preserve"> in RAN Sharing </w:t>
      </w:r>
      <w:r w:rsidR="00B235AC">
        <w:rPr>
          <w:rFonts w:cs="Arial"/>
        </w:rPr>
        <w:t>scenario</w:t>
      </w:r>
      <w:r>
        <w:rPr>
          <w:rFonts w:cs="Arial"/>
        </w:rPr>
        <w:t xml:space="preserve"> are </w:t>
      </w:r>
      <w:r w:rsidR="003A6F97">
        <w:rPr>
          <w:rFonts w:cs="Arial"/>
        </w:rPr>
        <w:t xml:space="preserve">based on </w:t>
      </w:r>
      <w:r w:rsidR="00EB5DA2" w:rsidRPr="004C6561">
        <w:rPr>
          <w:rFonts w:cs="Arial"/>
        </w:rPr>
        <w:t>“logical cell</w:t>
      </w:r>
      <w:r w:rsidR="003A6F97">
        <w:rPr>
          <w:rFonts w:cs="Arial"/>
        </w:rPr>
        <w:t>/</w:t>
      </w:r>
      <w:proofErr w:type="spellStart"/>
      <w:r w:rsidR="003A6F97">
        <w:rPr>
          <w:rFonts w:cs="Arial"/>
        </w:rPr>
        <w:t>gNB</w:t>
      </w:r>
      <w:proofErr w:type="spellEnd"/>
      <w:r w:rsidR="00EB5DA2" w:rsidRPr="004C6561">
        <w:rPr>
          <w:rFonts w:cs="Arial"/>
        </w:rPr>
        <w:t>”</w:t>
      </w:r>
    </w:p>
    <w:p w14:paraId="7C0108C7" w14:textId="4A6643F8" w:rsidR="00EB5DA2" w:rsidRPr="004C6561" w:rsidRDefault="00EB5DA2" w:rsidP="001F0D1F">
      <w:pPr>
        <w:pStyle w:val="af7"/>
        <w:numPr>
          <w:ilvl w:val="0"/>
          <w:numId w:val="19"/>
        </w:numPr>
        <w:spacing w:after="60" w:line="360" w:lineRule="auto"/>
        <w:ind w:leftChars="200" w:left="800" w:hangingChars="200" w:hanging="400"/>
        <w:rPr>
          <w:rFonts w:cs="Arial"/>
        </w:rPr>
      </w:pPr>
      <w:r w:rsidRPr="004C6561">
        <w:rPr>
          <w:rFonts w:cs="Arial" w:hint="eastAsia"/>
        </w:rPr>
        <w:t>X2/</w:t>
      </w:r>
      <w:proofErr w:type="spellStart"/>
      <w:r w:rsidRPr="004C6561">
        <w:rPr>
          <w:rFonts w:cs="Arial" w:hint="eastAsia"/>
        </w:rPr>
        <w:t>Xn</w:t>
      </w:r>
      <w:proofErr w:type="spellEnd"/>
      <w:r w:rsidRPr="004C6561">
        <w:rPr>
          <w:rFonts w:cs="Arial"/>
        </w:rPr>
        <w:t>/NG</w:t>
      </w:r>
      <w:r w:rsidRPr="004C6561">
        <w:rPr>
          <w:rFonts w:cs="Arial" w:hint="eastAsia"/>
        </w:rPr>
        <w:t xml:space="preserve"> </w:t>
      </w:r>
      <w:r w:rsidRPr="00202B0A">
        <w:rPr>
          <w:rFonts w:cs="Arial"/>
        </w:rPr>
        <w:t xml:space="preserve">connectivity </w:t>
      </w:r>
      <w:r>
        <w:rPr>
          <w:rFonts w:cs="Arial"/>
        </w:rPr>
        <w:t>can</w:t>
      </w:r>
      <w:r w:rsidRPr="00202B0A">
        <w:rPr>
          <w:rFonts w:cs="Arial"/>
        </w:rPr>
        <w:t xml:space="preserve"> be configured per operator</w:t>
      </w:r>
    </w:p>
    <w:p w14:paraId="4EBAC7D5" w14:textId="050DB3A4" w:rsidR="00EB5DA2" w:rsidRPr="0099621C" w:rsidRDefault="00EB5DA2" w:rsidP="004C6561">
      <w:pPr>
        <w:spacing w:after="60" w:line="360" w:lineRule="auto"/>
        <w:rPr>
          <w:rFonts w:cs="Arial"/>
          <w:b/>
        </w:rPr>
      </w:pPr>
      <w:r w:rsidRPr="0099621C">
        <w:rPr>
          <w:rFonts w:cs="Arial" w:hint="eastAsia"/>
          <w:b/>
        </w:rPr>
        <w:t xml:space="preserve">Proposal 1: </w:t>
      </w:r>
      <w:r w:rsidR="00217CFC" w:rsidRPr="0099621C">
        <w:rPr>
          <w:rFonts w:cs="Arial"/>
          <w:b/>
        </w:rPr>
        <w:t>All the interface signalling procedures in RAN Sharing scenario are based on “logical cell/</w:t>
      </w:r>
      <w:proofErr w:type="spellStart"/>
      <w:r w:rsidR="00217CFC" w:rsidRPr="0099621C">
        <w:rPr>
          <w:rFonts w:cs="Arial"/>
          <w:b/>
        </w:rPr>
        <w:t>gNB</w:t>
      </w:r>
      <w:proofErr w:type="spellEnd"/>
      <w:r w:rsidR="00217CFC" w:rsidRPr="0099621C">
        <w:rPr>
          <w:rFonts w:cs="Arial"/>
          <w:b/>
        </w:rPr>
        <w:t>”</w:t>
      </w:r>
      <w:r w:rsidR="00FA259D" w:rsidRPr="0099621C">
        <w:rPr>
          <w:rFonts w:cs="Arial"/>
          <w:b/>
        </w:rPr>
        <w:t>.</w:t>
      </w:r>
    </w:p>
    <w:p w14:paraId="3FCABC32" w14:textId="0B5103E7" w:rsidR="0058468C" w:rsidRPr="0099621C" w:rsidRDefault="0058468C" w:rsidP="004C6561">
      <w:pPr>
        <w:spacing w:after="60" w:line="360" w:lineRule="auto"/>
        <w:rPr>
          <w:rFonts w:cs="Arial"/>
          <w:b/>
        </w:rPr>
      </w:pPr>
      <w:r w:rsidRPr="0099621C">
        <w:rPr>
          <w:rFonts w:cs="Arial"/>
          <w:b/>
        </w:rPr>
        <w:t>Proposal 2:</w:t>
      </w:r>
      <w:r w:rsidR="00D5301E" w:rsidRPr="0099621C">
        <w:rPr>
          <w:rFonts w:cs="Arial"/>
          <w:b/>
        </w:rPr>
        <w:t xml:space="preserve"> </w:t>
      </w:r>
      <w:r w:rsidR="00D5301E" w:rsidRPr="0099621C">
        <w:rPr>
          <w:rFonts w:cs="Arial" w:hint="eastAsia"/>
          <w:b/>
        </w:rPr>
        <w:t>X2/</w:t>
      </w:r>
      <w:proofErr w:type="spellStart"/>
      <w:r w:rsidR="00D5301E" w:rsidRPr="0099621C">
        <w:rPr>
          <w:rFonts w:cs="Arial" w:hint="eastAsia"/>
          <w:b/>
        </w:rPr>
        <w:t>Xn</w:t>
      </w:r>
      <w:proofErr w:type="spellEnd"/>
      <w:r w:rsidR="00D5301E" w:rsidRPr="0099621C">
        <w:rPr>
          <w:rFonts w:cs="Arial"/>
          <w:b/>
        </w:rPr>
        <w:t>/NG</w:t>
      </w:r>
      <w:r w:rsidR="00D5301E" w:rsidRPr="0099621C">
        <w:rPr>
          <w:rFonts w:cs="Arial" w:hint="eastAsia"/>
          <w:b/>
        </w:rPr>
        <w:t xml:space="preserve"> </w:t>
      </w:r>
      <w:r w:rsidR="00D5301E" w:rsidRPr="0099621C">
        <w:rPr>
          <w:rFonts w:cs="Arial"/>
          <w:b/>
        </w:rPr>
        <w:t>connectivity can be configured per operator</w:t>
      </w:r>
    </w:p>
    <w:p w14:paraId="44BE119D" w14:textId="77777777" w:rsidR="00EB5DA2" w:rsidRPr="00EB5DA2" w:rsidRDefault="00EB5DA2" w:rsidP="00EB5DA2">
      <w:pPr>
        <w:spacing w:after="60" w:line="360" w:lineRule="auto"/>
        <w:rPr>
          <w:rFonts w:cs="Arial"/>
        </w:rPr>
      </w:pPr>
    </w:p>
    <w:p w14:paraId="22BB23D5" w14:textId="4E2AE0FA" w:rsidR="00A97F66" w:rsidRPr="00743FDD" w:rsidRDefault="00EB5DA2" w:rsidP="00A97F66">
      <w:pPr>
        <w:keepNext/>
        <w:spacing w:after="60"/>
        <w:jc w:val="center"/>
      </w:pPr>
      <w:r>
        <w:object w:dxaOrig="11971" w:dyaOrig="12406" w14:anchorId="5A3D3C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8.25pt;height:258pt;mso-position-horizontal:absolute" o:ole="">
            <v:imagedata r:id="rId13" o:title=""/>
          </v:shape>
          <o:OLEObject Type="Embed" ProgID="Visio.Drawing.15" ShapeID="_x0000_i1025" DrawAspect="Content" ObjectID="_1584553381" r:id="rId14"/>
        </w:object>
      </w:r>
    </w:p>
    <w:p w14:paraId="57296053" w14:textId="3E0316E2" w:rsidR="00DC0FD9" w:rsidRDefault="00A97F66" w:rsidP="00A97F66">
      <w:pPr>
        <w:pStyle w:val="a4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173DBA">
        <w:t xml:space="preserve"> </w:t>
      </w:r>
      <w:r w:rsidR="008D733F">
        <w:rPr>
          <w:rFonts w:hint="eastAsia"/>
        </w:rPr>
        <w:t xml:space="preserve">logical cell </w:t>
      </w:r>
      <w:r w:rsidR="008D733F">
        <w:t>for NR</w:t>
      </w:r>
    </w:p>
    <w:p w14:paraId="04DDB421" w14:textId="331E7EF7" w:rsidR="00626700" w:rsidRPr="00626700" w:rsidRDefault="00F275B0" w:rsidP="00015085">
      <w:pPr>
        <w:pStyle w:val="2"/>
      </w:pPr>
      <w:r>
        <w:rPr>
          <w:rFonts w:hint="eastAsia"/>
        </w:rPr>
        <w:t>RA</w:t>
      </w:r>
      <w:r>
        <w:t>N Sharing for CU/DU Split</w:t>
      </w:r>
      <w:r w:rsidR="00820720">
        <w:t xml:space="preserve"> Scenario</w:t>
      </w:r>
    </w:p>
    <w:p w14:paraId="542C4992" w14:textId="32CC7D02" w:rsidR="00D2421B" w:rsidRDefault="00CE5ED5" w:rsidP="002F3180">
      <w:pPr>
        <w:spacing w:after="60" w:line="360" w:lineRule="auto"/>
        <w:rPr>
          <w:rFonts w:cs="Arial"/>
        </w:rPr>
      </w:pPr>
      <w:r w:rsidRPr="00100A83">
        <w:rPr>
          <w:rFonts w:cs="Arial" w:hint="eastAsia"/>
        </w:rPr>
        <w:t xml:space="preserve">The NR RAN </w:t>
      </w:r>
      <w:r w:rsidRPr="00100A83">
        <w:rPr>
          <w:rFonts w:cs="Arial"/>
        </w:rPr>
        <w:t>architecture</w:t>
      </w:r>
      <w:r w:rsidRPr="001061CF">
        <w:rPr>
          <w:rFonts w:cs="Arial"/>
        </w:rPr>
        <w:t xml:space="preserve"> based on CU/DU split had been introduced since Rel-15.</w:t>
      </w:r>
      <w:r w:rsidR="007A7A77" w:rsidRPr="001061CF">
        <w:rPr>
          <w:rFonts w:cs="Arial"/>
        </w:rPr>
        <w:t xml:space="preserve"> Unlike RNC in 3G system,</w:t>
      </w:r>
      <w:r w:rsidR="001B65C3" w:rsidRPr="002F3180">
        <w:rPr>
          <w:rFonts w:cs="Arial"/>
        </w:rPr>
        <w:t xml:space="preserve"> </w:t>
      </w:r>
      <w:r w:rsidR="004862D0" w:rsidRPr="002F3180">
        <w:rPr>
          <w:rFonts w:cs="Arial"/>
        </w:rPr>
        <w:t xml:space="preserve">the CU and DU </w:t>
      </w:r>
      <w:r w:rsidR="001B65C3" w:rsidRPr="002F3180">
        <w:rPr>
          <w:rFonts w:cs="Arial"/>
        </w:rPr>
        <w:t>have separate resp</w:t>
      </w:r>
      <w:r w:rsidR="006F6072" w:rsidRPr="002F3180">
        <w:rPr>
          <w:rFonts w:cs="Arial"/>
        </w:rPr>
        <w:t xml:space="preserve">onsibilities and can control </w:t>
      </w:r>
      <w:r w:rsidR="001B65C3" w:rsidRPr="002F3180">
        <w:rPr>
          <w:rFonts w:cs="Arial"/>
        </w:rPr>
        <w:t>their own resources</w:t>
      </w:r>
      <w:r w:rsidR="00E13B3C" w:rsidRPr="002F3180">
        <w:rPr>
          <w:rFonts w:cs="Arial"/>
        </w:rPr>
        <w:t xml:space="preserve">. </w:t>
      </w:r>
      <w:r w:rsidR="00BF48B8" w:rsidRPr="002F3180">
        <w:rPr>
          <w:rFonts w:cs="Arial"/>
        </w:rPr>
        <w:t>I</w:t>
      </w:r>
      <w:r w:rsidR="00BF48B8" w:rsidRPr="002F3180">
        <w:rPr>
          <w:rFonts w:cs="Arial" w:hint="eastAsia"/>
        </w:rPr>
        <w:t xml:space="preserve">n order to support </w:t>
      </w:r>
      <w:r w:rsidR="00B96216" w:rsidRPr="002F3180">
        <w:rPr>
          <w:rFonts w:cs="Arial"/>
        </w:rPr>
        <w:t xml:space="preserve">network sharing, </w:t>
      </w:r>
      <w:r w:rsidR="00310CC7" w:rsidRPr="002F3180">
        <w:rPr>
          <w:rFonts w:cs="Arial"/>
        </w:rPr>
        <w:t xml:space="preserve">whether or not </w:t>
      </w:r>
      <w:r w:rsidR="00B96216" w:rsidRPr="002F3180">
        <w:rPr>
          <w:rFonts w:cs="Arial"/>
        </w:rPr>
        <w:t xml:space="preserve">the </w:t>
      </w:r>
      <w:r w:rsidR="00BA1CF7" w:rsidRPr="002F3180">
        <w:rPr>
          <w:rFonts w:cs="Arial"/>
        </w:rPr>
        <w:t xml:space="preserve">similar concept </w:t>
      </w:r>
      <w:r w:rsidR="00B96216" w:rsidRPr="002F3180">
        <w:rPr>
          <w:rFonts w:cs="Arial"/>
        </w:rPr>
        <w:t>“logical CU” and “logical DU”</w:t>
      </w:r>
      <w:r w:rsidR="00950454" w:rsidRPr="002F3180">
        <w:rPr>
          <w:rFonts w:cs="Arial"/>
        </w:rPr>
        <w:t xml:space="preserve"> should be considered</w:t>
      </w:r>
      <w:r w:rsidR="001E06C3" w:rsidRPr="002F3180">
        <w:rPr>
          <w:rFonts w:cs="Arial"/>
        </w:rPr>
        <w:t xml:space="preserve"> in RAN3 </w:t>
      </w:r>
      <w:r w:rsidR="00F60573" w:rsidRPr="002F3180">
        <w:rPr>
          <w:rFonts w:cs="Arial"/>
        </w:rPr>
        <w:t>scope.</w:t>
      </w:r>
      <w:r w:rsidR="00950454" w:rsidRPr="002F3180">
        <w:rPr>
          <w:rFonts w:cs="Arial"/>
        </w:rPr>
        <w:t xml:space="preserve"> </w:t>
      </w:r>
      <w:r w:rsidR="00F15987">
        <w:rPr>
          <w:rFonts w:cs="Arial"/>
        </w:rPr>
        <w:t>Moreover, i</w:t>
      </w:r>
      <w:r w:rsidR="0077083D">
        <w:rPr>
          <w:rFonts w:cs="Arial"/>
        </w:rPr>
        <w:t xml:space="preserve">t is unclear that whether the F1 connectivity can be configured per operator or not. </w:t>
      </w:r>
      <w:r w:rsidR="001061CF">
        <w:rPr>
          <w:rFonts w:cs="Arial"/>
        </w:rPr>
        <w:t>T</w:t>
      </w:r>
      <w:r w:rsidR="00A3252B" w:rsidRPr="002F3180">
        <w:rPr>
          <w:rFonts w:cs="Arial"/>
        </w:rPr>
        <w:t xml:space="preserve">he existing </w:t>
      </w:r>
      <w:r w:rsidR="00A3252B" w:rsidRPr="002F3180">
        <w:rPr>
          <w:rFonts w:cs="Arial"/>
        </w:rPr>
        <w:lastRenderedPageBreak/>
        <w:t>procedures</w:t>
      </w:r>
      <w:r w:rsidR="00926BA6" w:rsidRPr="002F3180">
        <w:rPr>
          <w:rFonts w:cs="Arial"/>
        </w:rPr>
        <w:t xml:space="preserve"> </w:t>
      </w:r>
      <w:r w:rsidR="00A3252B" w:rsidRPr="002F3180">
        <w:rPr>
          <w:rFonts w:cs="Arial"/>
        </w:rPr>
        <w:t xml:space="preserve">over F1 interface </w:t>
      </w:r>
      <w:r w:rsidR="008D02BD" w:rsidRPr="008D02BD">
        <w:rPr>
          <w:rFonts w:cs="Arial"/>
        </w:rPr>
        <w:t>cannot</w:t>
      </w:r>
      <w:r w:rsidR="00926BA6" w:rsidRPr="002F3180">
        <w:rPr>
          <w:rFonts w:cs="Arial"/>
        </w:rPr>
        <w:t xml:space="preserve"> well support network sharing function.</w:t>
      </w:r>
      <w:r w:rsidR="00A3252B" w:rsidRPr="002F3180">
        <w:rPr>
          <w:rFonts w:cs="Arial"/>
        </w:rPr>
        <w:t xml:space="preserve"> </w:t>
      </w:r>
      <w:r w:rsidR="00164C68" w:rsidRPr="002F3180">
        <w:rPr>
          <w:rFonts w:cs="Arial"/>
        </w:rPr>
        <w:t>We take F1 Setup Reque</w:t>
      </w:r>
      <w:r w:rsidR="00990A80" w:rsidRPr="002F3180">
        <w:rPr>
          <w:rFonts w:cs="Arial"/>
        </w:rPr>
        <w:t>st/Response message as example. The elements of F1 Setup Request message are listed as follow:</w:t>
      </w:r>
      <w:r w:rsidR="00A3252B" w:rsidRPr="002F3180">
        <w:rPr>
          <w:rFonts w:cs="Arial"/>
        </w:rPr>
        <w:t xml:space="preserve"> </w:t>
      </w:r>
    </w:p>
    <w:p w14:paraId="0B946CC9" w14:textId="77777777" w:rsidR="00997F88" w:rsidRPr="00997F88" w:rsidRDefault="00997F88" w:rsidP="00363C65">
      <w:pPr>
        <w:pStyle w:val="af7"/>
        <w:numPr>
          <w:ilvl w:val="0"/>
          <w:numId w:val="19"/>
        </w:numPr>
        <w:spacing w:after="60" w:line="360" w:lineRule="auto"/>
        <w:ind w:leftChars="200" w:left="800" w:hangingChars="200" w:hanging="400"/>
        <w:rPr>
          <w:rFonts w:cs="Arial"/>
        </w:rPr>
      </w:pPr>
      <w:proofErr w:type="spellStart"/>
      <w:r w:rsidRPr="00997F88">
        <w:rPr>
          <w:rFonts w:cs="Arial"/>
        </w:rPr>
        <w:t>gNB</w:t>
      </w:r>
      <w:proofErr w:type="spellEnd"/>
      <w:r w:rsidRPr="00997F88">
        <w:rPr>
          <w:rFonts w:cs="Arial"/>
        </w:rPr>
        <w:t>-DU ID</w:t>
      </w:r>
    </w:p>
    <w:p w14:paraId="7851284F" w14:textId="5CB15F5D" w:rsidR="00997F88" w:rsidRDefault="00997F88" w:rsidP="00363C65">
      <w:pPr>
        <w:pStyle w:val="af7"/>
        <w:numPr>
          <w:ilvl w:val="0"/>
          <w:numId w:val="19"/>
        </w:numPr>
        <w:spacing w:after="60" w:line="360" w:lineRule="auto"/>
        <w:ind w:leftChars="200" w:left="800" w:hangingChars="200" w:hanging="400"/>
        <w:rPr>
          <w:rFonts w:cs="Arial"/>
        </w:rPr>
      </w:pPr>
      <w:proofErr w:type="spellStart"/>
      <w:r w:rsidRPr="00997F88">
        <w:rPr>
          <w:rFonts w:cs="Arial"/>
        </w:rPr>
        <w:t>gNB</w:t>
      </w:r>
      <w:proofErr w:type="spellEnd"/>
      <w:r w:rsidRPr="00997F88">
        <w:rPr>
          <w:rFonts w:cs="Arial"/>
        </w:rPr>
        <w:t>-DU Name</w:t>
      </w:r>
    </w:p>
    <w:p w14:paraId="1BA45D8F" w14:textId="1C11233A" w:rsidR="00997F88" w:rsidRPr="002F3180" w:rsidRDefault="00997F88" w:rsidP="00363C65">
      <w:pPr>
        <w:pStyle w:val="af7"/>
        <w:numPr>
          <w:ilvl w:val="0"/>
          <w:numId w:val="19"/>
        </w:numPr>
        <w:spacing w:after="60" w:line="360" w:lineRule="auto"/>
        <w:ind w:leftChars="200" w:left="800" w:hangingChars="200" w:hanging="400"/>
        <w:rPr>
          <w:rFonts w:cs="Arial"/>
        </w:rPr>
      </w:pPr>
      <w:r>
        <w:rPr>
          <w:rFonts w:cs="Arial" w:hint="eastAsia"/>
        </w:rPr>
        <w:t xml:space="preserve">The List of </w:t>
      </w:r>
      <w:proofErr w:type="spellStart"/>
      <w:r w:rsidRPr="00363C65">
        <w:rPr>
          <w:rFonts w:cs="Arial"/>
        </w:rPr>
        <w:t>gNB</w:t>
      </w:r>
      <w:proofErr w:type="spellEnd"/>
      <w:r w:rsidRPr="00363C65">
        <w:rPr>
          <w:rFonts w:cs="Arial"/>
        </w:rPr>
        <w:t xml:space="preserve">-DU Served Cells </w:t>
      </w:r>
      <w:r w:rsidRPr="00997F88">
        <w:rPr>
          <w:rFonts w:cs="Arial"/>
        </w:rPr>
        <w:t>Item</w:t>
      </w:r>
      <w:r>
        <w:rPr>
          <w:rFonts w:cs="Arial"/>
        </w:rPr>
        <w:t xml:space="preserve"> (</w:t>
      </w:r>
      <w:r w:rsidRPr="00997F88">
        <w:rPr>
          <w:rFonts w:cs="Arial"/>
        </w:rPr>
        <w:t>Served Cell Information,</w:t>
      </w:r>
      <w:r>
        <w:rPr>
          <w:rFonts w:cs="Arial"/>
        </w:rPr>
        <w:t xml:space="preserve"> </w:t>
      </w:r>
      <w:proofErr w:type="spellStart"/>
      <w:r w:rsidRPr="00997F88">
        <w:rPr>
          <w:rFonts w:cs="Arial"/>
        </w:rPr>
        <w:t>gNB</w:t>
      </w:r>
      <w:proofErr w:type="spellEnd"/>
      <w:r w:rsidRPr="00997F88">
        <w:rPr>
          <w:rFonts w:cs="Arial"/>
        </w:rPr>
        <w:t>-DU System Information</w:t>
      </w:r>
      <w:r>
        <w:rPr>
          <w:rFonts w:cs="Arial"/>
        </w:rPr>
        <w:t>)</w:t>
      </w:r>
    </w:p>
    <w:p w14:paraId="47EFCCDA" w14:textId="77D56A8B" w:rsidR="006675A7" w:rsidRPr="00FE1FAF" w:rsidRDefault="00927B59" w:rsidP="00C70988">
      <w:pPr>
        <w:spacing w:after="60" w:line="360" w:lineRule="auto"/>
        <w:rPr>
          <w:rFonts w:cs="Arial"/>
        </w:rPr>
      </w:pPr>
      <w:r w:rsidRPr="00363C65">
        <w:rPr>
          <w:rFonts w:cs="Arial"/>
        </w:rPr>
        <w:t>The</w:t>
      </w:r>
      <w:r w:rsidR="00B0785D" w:rsidRPr="00363C65">
        <w:rPr>
          <w:rFonts w:cs="Arial" w:hint="eastAsia"/>
        </w:rPr>
        <w:t xml:space="preserve"> </w:t>
      </w:r>
      <w:r w:rsidR="00B0785D" w:rsidRPr="00D57F8E">
        <w:rPr>
          <w:rFonts w:cs="Arial" w:hint="eastAsia"/>
          <w:b/>
          <w:i/>
        </w:rPr>
        <w:t xml:space="preserve">Served </w:t>
      </w:r>
      <w:proofErr w:type="gramStart"/>
      <w:r w:rsidR="00B0785D" w:rsidRPr="00D57F8E">
        <w:rPr>
          <w:rFonts w:cs="Arial" w:hint="eastAsia"/>
          <w:b/>
          <w:i/>
        </w:rPr>
        <w:t>cell</w:t>
      </w:r>
      <w:proofErr w:type="gramEnd"/>
      <w:r w:rsidR="00B0785D" w:rsidRPr="00D57F8E">
        <w:rPr>
          <w:rFonts w:cs="Arial" w:hint="eastAsia"/>
          <w:b/>
          <w:i/>
        </w:rPr>
        <w:t xml:space="preserve"> Information</w:t>
      </w:r>
      <w:r w:rsidRPr="00363C65">
        <w:rPr>
          <w:rFonts w:cs="Arial" w:hint="eastAsia"/>
        </w:rPr>
        <w:t xml:space="preserve"> IE is used to </w:t>
      </w:r>
      <w:r w:rsidRPr="00363C65">
        <w:rPr>
          <w:rFonts w:cs="Arial"/>
        </w:rPr>
        <w:t>indicate the cell configured in DU.</w:t>
      </w:r>
      <w:r w:rsidR="00647CD0" w:rsidRPr="00363C65">
        <w:rPr>
          <w:rFonts w:cs="Arial"/>
        </w:rPr>
        <w:t xml:space="preserve"> </w:t>
      </w:r>
      <w:r w:rsidR="00363C65">
        <w:rPr>
          <w:rFonts w:cs="Arial"/>
        </w:rPr>
        <w:t xml:space="preserve">Since </w:t>
      </w:r>
      <w:r w:rsidR="00363C65">
        <w:rPr>
          <w:rFonts w:cs="Arial" w:hint="eastAsia"/>
        </w:rPr>
        <w:t>there is only one NCGI</w:t>
      </w:r>
      <w:r w:rsidR="00363C65">
        <w:rPr>
          <w:rFonts w:cs="Arial"/>
        </w:rPr>
        <w:t xml:space="preserve"> contained</w:t>
      </w:r>
      <w:r w:rsidR="00363C65">
        <w:rPr>
          <w:rFonts w:cs="Arial" w:hint="eastAsia"/>
        </w:rPr>
        <w:t xml:space="preserve"> in </w:t>
      </w:r>
      <w:r w:rsidR="00363C65">
        <w:rPr>
          <w:rFonts w:cs="Arial"/>
        </w:rPr>
        <w:t>t</w:t>
      </w:r>
      <w:r w:rsidR="00363C65" w:rsidRPr="00FE1FAF">
        <w:rPr>
          <w:rFonts w:cs="Arial"/>
        </w:rPr>
        <w:t>he</w:t>
      </w:r>
      <w:r w:rsidR="00363C65" w:rsidRPr="00363C65">
        <w:rPr>
          <w:rFonts w:cs="Arial" w:hint="eastAsia"/>
          <w:b/>
          <w:i/>
        </w:rPr>
        <w:t xml:space="preserve"> Served </w:t>
      </w:r>
      <w:proofErr w:type="gramStart"/>
      <w:r w:rsidR="00363C65" w:rsidRPr="00363C65">
        <w:rPr>
          <w:rFonts w:cs="Arial" w:hint="eastAsia"/>
          <w:b/>
          <w:i/>
        </w:rPr>
        <w:t>cell</w:t>
      </w:r>
      <w:proofErr w:type="gramEnd"/>
      <w:r w:rsidR="00363C65" w:rsidRPr="00363C65">
        <w:rPr>
          <w:rFonts w:cs="Arial" w:hint="eastAsia"/>
          <w:b/>
          <w:i/>
        </w:rPr>
        <w:t xml:space="preserve"> Information</w:t>
      </w:r>
      <w:r w:rsidR="00363C65" w:rsidRPr="00FE1FAF">
        <w:rPr>
          <w:rFonts w:cs="Arial" w:hint="eastAsia"/>
        </w:rPr>
        <w:t xml:space="preserve"> IE</w:t>
      </w:r>
      <w:r w:rsidR="00363C65">
        <w:rPr>
          <w:rFonts w:cs="Arial"/>
        </w:rPr>
        <w:t xml:space="preserve">, this means </w:t>
      </w:r>
      <w:r w:rsidR="00363C65" w:rsidRPr="00FE1FAF">
        <w:rPr>
          <w:rFonts w:cs="Arial" w:hint="eastAsia"/>
          <w:b/>
          <w:i/>
        </w:rPr>
        <w:t>Served cell Information</w:t>
      </w:r>
      <w:r w:rsidR="00363C65">
        <w:rPr>
          <w:rFonts w:cs="Arial"/>
        </w:rPr>
        <w:t xml:space="preserve"> is</w:t>
      </w:r>
      <w:r w:rsidR="00F42133">
        <w:rPr>
          <w:rFonts w:cs="Arial"/>
        </w:rPr>
        <w:t xml:space="preserve"> a</w:t>
      </w:r>
      <w:r w:rsidR="00363C65">
        <w:rPr>
          <w:rFonts w:cs="Arial"/>
        </w:rPr>
        <w:t xml:space="preserve"> just </w:t>
      </w:r>
      <w:r w:rsidR="00363C65">
        <w:t>“logical cell”</w:t>
      </w:r>
      <w:r w:rsidR="00F42133">
        <w:t xml:space="preserve"> level</w:t>
      </w:r>
      <w:r w:rsidR="00363C65">
        <w:t>.</w:t>
      </w:r>
      <w:r w:rsidR="00363C65">
        <w:rPr>
          <w:rFonts w:cs="Arial"/>
        </w:rPr>
        <w:t xml:space="preserve"> </w:t>
      </w:r>
      <w:r w:rsidR="00417C88">
        <w:rPr>
          <w:rFonts w:cs="Arial"/>
        </w:rPr>
        <w:t xml:space="preserve">The upper bound of served cells is </w:t>
      </w:r>
      <w:proofErr w:type="spellStart"/>
      <w:r w:rsidR="00417C88" w:rsidRPr="00FE1FAF">
        <w:rPr>
          <w:rFonts w:cs="Arial"/>
          <w:b/>
          <w:i/>
        </w:rPr>
        <w:t>maxCellingNBDU</w:t>
      </w:r>
      <w:proofErr w:type="spellEnd"/>
      <w:r w:rsidR="00417C88">
        <w:rPr>
          <w:rFonts w:cs="Arial"/>
        </w:rPr>
        <w:t xml:space="preserve">. </w:t>
      </w:r>
      <w:r w:rsidR="007840B3" w:rsidRPr="00363C65">
        <w:rPr>
          <w:rFonts w:cs="Arial"/>
        </w:rPr>
        <w:t xml:space="preserve">As per current specification, </w:t>
      </w:r>
      <w:r w:rsidR="00C51E44" w:rsidRPr="00363C65">
        <w:rPr>
          <w:rFonts w:cs="Arial"/>
        </w:rPr>
        <w:t xml:space="preserve">the value of </w:t>
      </w:r>
      <w:proofErr w:type="spellStart"/>
      <w:r w:rsidR="00C51E44" w:rsidRPr="00363C65">
        <w:rPr>
          <w:rFonts w:cs="Arial"/>
          <w:b/>
          <w:i/>
        </w:rPr>
        <w:t>maxCellingNBDU</w:t>
      </w:r>
      <w:proofErr w:type="spellEnd"/>
      <w:r w:rsidR="00C51E44" w:rsidRPr="00363C65">
        <w:rPr>
          <w:rFonts w:cs="Arial"/>
        </w:rPr>
        <w:t xml:space="preserve"> is 512.</w:t>
      </w:r>
      <w:r w:rsidR="004D790F" w:rsidRPr="00363C65">
        <w:rPr>
          <w:rFonts w:cs="Arial"/>
        </w:rPr>
        <w:t xml:space="preserve"> </w:t>
      </w:r>
      <w:r w:rsidR="006675A7">
        <w:rPr>
          <w:rFonts w:cs="Arial"/>
        </w:rPr>
        <w:t>Since multiple</w:t>
      </w:r>
      <w:r w:rsidR="006675A7" w:rsidRPr="006675A7">
        <w:rPr>
          <w:rFonts w:cs="Arial"/>
        </w:rPr>
        <w:t xml:space="preserve"> PLMNs in minimum SI t</w:t>
      </w:r>
      <w:r w:rsidR="006675A7">
        <w:rPr>
          <w:rFonts w:cs="Arial"/>
        </w:rPr>
        <w:t>o be broadcasted in a cell,</w:t>
      </w:r>
      <w:r w:rsidR="006675A7" w:rsidRPr="006675A7">
        <w:rPr>
          <w:rFonts w:cs="Arial"/>
        </w:rPr>
        <w:t xml:space="preserve"> </w:t>
      </w:r>
      <w:r w:rsidR="00C70988" w:rsidRPr="00FE1FAF">
        <w:rPr>
          <w:rFonts w:cs="Arial" w:hint="eastAsia"/>
        </w:rPr>
        <w:t xml:space="preserve">the </w:t>
      </w:r>
      <w:r w:rsidR="00C70988" w:rsidRPr="00FE1FAF">
        <w:rPr>
          <w:rFonts w:cs="Arial"/>
        </w:rPr>
        <w:t xml:space="preserve">maximum number of supported </w:t>
      </w:r>
      <w:r w:rsidR="009C7BCE">
        <w:rPr>
          <w:rFonts w:cs="Arial"/>
        </w:rPr>
        <w:t xml:space="preserve">physical </w:t>
      </w:r>
      <w:r w:rsidR="00C70988" w:rsidRPr="00FE1FAF">
        <w:rPr>
          <w:rFonts w:cs="Arial"/>
        </w:rPr>
        <w:t>cells within one DU will be markedly reduced</w:t>
      </w:r>
      <w:r w:rsidR="00376507">
        <w:rPr>
          <w:rFonts w:cs="Arial"/>
        </w:rPr>
        <w:t>,</w:t>
      </w:r>
      <w:r w:rsidR="00610A04">
        <w:rPr>
          <w:rFonts w:cs="Arial"/>
        </w:rPr>
        <w:t xml:space="preserve"> </w:t>
      </w:r>
      <w:r w:rsidR="00610A04">
        <w:rPr>
          <w:rFonts w:cs="Arial" w:hint="eastAsia"/>
        </w:rPr>
        <w:t>i</w:t>
      </w:r>
      <w:r w:rsidR="00610A04" w:rsidRPr="00FE1FAF">
        <w:rPr>
          <w:rFonts w:cs="Arial" w:hint="eastAsia"/>
        </w:rPr>
        <w:t xml:space="preserve">f the F1 interface </w:t>
      </w:r>
      <w:r w:rsidR="00610A04" w:rsidRPr="00FE1FAF">
        <w:rPr>
          <w:rFonts w:cs="Arial"/>
        </w:rPr>
        <w:t>cannot</w:t>
      </w:r>
      <w:r w:rsidR="00610A04" w:rsidRPr="00FE1FAF">
        <w:rPr>
          <w:rFonts w:cs="Arial" w:hint="eastAsia"/>
        </w:rPr>
        <w:t xml:space="preserve"> be configured per operator</w:t>
      </w:r>
      <w:r w:rsidR="00C70988" w:rsidRPr="00FE1FAF">
        <w:rPr>
          <w:rFonts w:cs="Arial"/>
        </w:rPr>
        <w:t>.</w:t>
      </w:r>
      <w:r w:rsidR="008F33C0">
        <w:rPr>
          <w:rFonts w:cs="Arial"/>
        </w:rPr>
        <w:t xml:space="preserve"> </w:t>
      </w:r>
      <w:r w:rsidR="00770528">
        <w:rPr>
          <w:rFonts w:cs="Arial"/>
        </w:rPr>
        <w:t>This will lead to</w:t>
      </w:r>
      <w:r w:rsidR="008F33C0">
        <w:rPr>
          <w:rFonts w:cs="Arial"/>
        </w:rPr>
        <w:t xml:space="preserve"> </w:t>
      </w:r>
      <w:r w:rsidR="00770528">
        <w:rPr>
          <w:rFonts w:cs="Arial"/>
        </w:rPr>
        <w:t xml:space="preserve">much </w:t>
      </w:r>
      <w:r w:rsidR="008F33C0">
        <w:rPr>
          <w:rFonts w:cs="Arial"/>
        </w:rPr>
        <w:t>more DUs</w:t>
      </w:r>
      <w:r w:rsidR="00770528">
        <w:rPr>
          <w:rFonts w:cs="Arial"/>
        </w:rPr>
        <w:t xml:space="preserve"> deployed</w:t>
      </w:r>
      <w:r w:rsidR="008F33C0">
        <w:rPr>
          <w:rFonts w:cs="Arial"/>
        </w:rPr>
        <w:t xml:space="preserve"> in </w:t>
      </w:r>
      <w:r w:rsidR="00836334" w:rsidRPr="00836334">
        <w:rPr>
          <w:rFonts w:cs="Arial"/>
        </w:rPr>
        <w:t>certain areas</w:t>
      </w:r>
      <w:r w:rsidR="008F33C0">
        <w:rPr>
          <w:rFonts w:cs="Arial"/>
        </w:rPr>
        <w:t xml:space="preserve">. </w:t>
      </w:r>
    </w:p>
    <w:p w14:paraId="5B3A15CF" w14:textId="0CAC181A" w:rsidR="009C6A78" w:rsidRPr="009C6A78" w:rsidRDefault="00D57F8E" w:rsidP="003011D1">
      <w:pPr>
        <w:spacing w:after="60" w:line="360" w:lineRule="auto"/>
        <w:rPr>
          <w:rFonts w:cs="Arial"/>
          <w:color w:val="231F20"/>
        </w:rPr>
      </w:pPr>
      <w:r>
        <w:rPr>
          <w:rFonts w:cs="Arial"/>
        </w:rPr>
        <w:t xml:space="preserve">Furthermore, </w:t>
      </w:r>
      <w:r w:rsidR="00346E04">
        <w:rPr>
          <w:rFonts w:cs="Arial"/>
        </w:rPr>
        <w:t xml:space="preserve">the DU should send </w:t>
      </w:r>
      <w:r w:rsidR="00975D5C">
        <w:rPr>
          <w:rFonts w:cs="Arial"/>
        </w:rPr>
        <w:t xml:space="preserve">the configuration information of </w:t>
      </w:r>
      <w:r w:rsidR="00346E04">
        <w:rPr>
          <w:rFonts w:cs="Arial"/>
        </w:rPr>
        <w:t>multiple logical cell</w:t>
      </w:r>
      <w:r>
        <w:rPr>
          <w:rFonts w:cs="Arial"/>
        </w:rPr>
        <w:t>s</w:t>
      </w:r>
      <w:r w:rsidR="00975D5C">
        <w:rPr>
          <w:rFonts w:cs="Arial"/>
        </w:rPr>
        <w:t xml:space="preserve"> to </w:t>
      </w:r>
      <w:r w:rsidR="00A81527">
        <w:rPr>
          <w:rFonts w:cs="Arial"/>
        </w:rPr>
        <w:t xml:space="preserve">the </w:t>
      </w:r>
      <w:r w:rsidR="00975D5C">
        <w:rPr>
          <w:rFonts w:cs="Arial"/>
        </w:rPr>
        <w:t xml:space="preserve">CU. </w:t>
      </w:r>
      <w:r w:rsidR="00A81527">
        <w:rPr>
          <w:rFonts w:cs="Arial"/>
        </w:rPr>
        <w:t xml:space="preserve">The </w:t>
      </w:r>
      <w:r w:rsidR="00D23988">
        <w:rPr>
          <w:rFonts w:cs="Arial"/>
        </w:rPr>
        <w:t xml:space="preserve">CU would combine </w:t>
      </w:r>
      <w:proofErr w:type="spellStart"/>
      <w:r w:rsidR="00D23988" w:rsidRPr="00D23988">
        <w:rPr>
          <w:rFonts w:cs="Arial"/>
        </w:rPr>
        <w:t>gNB</w:t>
      </w:r>
      <w:proofErr w:type="spellEnd"/>
      <w:r w:rsidR="00D23988" w:rsidRPr="00D23988">
        <w:rPr>
          <w:rFonts w:cs="Arial"/>
        </w:rPr>
        <w:t xml:space="preserve">-DU System Information </w:t>
      </w:r>
      <w:r w:rsidR="00D23988">
        <w:rPr>
          <w:rFonts w:cs="Arial"/>
        </w:rPr>
        <w:t>from multiple served logical cells</w:t>
      </w:r>
      <w:r w:rsidR="000F76E5">
        <w:rPr>
          <w:rFonts w:cs="Arial"/>
        </w:rPr>
        <w:t xml:space="preserve"> to generate the final MIB/SIB information for a physical cell. </w:t>
      </w:r>
      <w:r w:rsidR="00975D5C">
        <w:rPr>
          <w:rFonts w:cs="Arial"/>
        </w:rPr>
        <w:t>U</w:t>
      </w:r>
      <w:r w:rsidR="00975D5C" w:rsidRPr="00975D5C">
        <w:rPr>
          <w:rFonts w:cs="Arial"/>
        </w:rPr>
        <w:t>nfortunate</w:t>
      </w:r>
      <w:r w:rsidR="00975D5C">
        <w:rPr>
          <w:rFonts w:cs="Arial"/>
        </w:rPr>
        <w:t xml:space="preserve">ly, we find that the CU can’t </w:t>
      </w:r>
      <w:r w:rsidR="00975D5C" w:rsidRPr="009C6A78">
        <w:rPr>
          <w:rFonts w:cs="Arial"/>
          <w:color w:val="231F20"/>
        </w:rPr>
        <w:t>distinguish whether two</w:t>
      </w:r>
      <w:r w:rsidR="00816289">
        <w:rPr>
          <w:rFonts w:cs="Arial"/>
          <w:color w:val="231F20"/>
        </w:rPr>
        <w:t xml:space="preserve"> or more</w:t>
      </w:r>
      <w:r w:rsidR="00975D5C" w:rsidRPr="009C6A78">
        <w:rPr>
          <w:rFonts w:cs="Arial"/>
          <w:color w:val="231F20"/>
        </w:rPr>
        <w:t xml:space="preserve"> logical </w:t>
      </w:r>
      <w:r w:rsidR="00975D5C">
        <w:rPr>
          <w:rFonts w:cs="Arial"/>
          <w:color w:val="231F20"/>
        </w:rPr>
        <w:t>cells</w:t>
      </w:r>
      <w:r w:rsidR="00975D5C" w:rsidRPr="009C6A78">
        <w:rPr>
          <w:rFonts w:cs="Arial"/>
          <w:color w:val="231F20"/>
        </w:rPr>
        <w:t xml:space="preserve"> belong to a physical cell</w:t>
      </w:r>
      <w:r w:rsidR="008C5447">
        <w:rPr>
          <w:rFonts w:cs="Arial"/>
          <w:color w:val="231F20"/>
        </w:rPr>
        <w:t xml:space="preserve"> or not. </w:t>
      </w:r>
      <w:r w:rsidR="006024DF">
        <w:rPr>
          <w:rFonts w:cs="Arial"/>
          <w:color w:val="231F20"/>
        </w:rPr>
        <w:t xml:space="preserve">The reason is that </w:t>
      </w:r>
      <w:r w:rsidR="006024DF">
        <w:rPr>
          <w:rFonts w:cs="Arial"/>
        </w:rPr>
        <w:t xml:space="preserve">only PCI </w:t>
      </w:r>
      <w:r w:rsidR="00547B26">
        <w:rPr>
          <w:rFonts w:cs="Arial"/>
        </w:rPr>
        <w:t>information, contained</w:t>
      </w:r>
      <w:r w:rsidR="006024DF">
        <w:rPr>
          <w:rFonts w:cs="Arial"/>
        </w:rPr>
        <w:t xml:space="preserve"> </w:t>
      </w:r>
      <w:r w:rsidR="006024DF">
        <w:rPr>
          <w:rFonts w:cs="Arial"/>
          <w:color w:val="231F20"/>
        </w:rPr>
        <w:t xml:space="preserve">in </w:t>
      </w:r>
      <w:r w:rsidR="006024DF" w:rsidRPr="00363C65">
        <w:rPr>
          <w:rFonts w:cs="Arial" w:hint="eastAsia"/>
          <w:b/>
          <w:i/>
        </w:rPr>
        <w:t xml:space="preserve">Served </w:t>
      </w:r>
      <w:proofErr w:type="gramStart"/>
      <w:r w:rsidR="006024DF" w:rsidRPr="00363C65">
        <w:rPr>
          <w:rFonts w:cs="Arial" w:hint="eastAsia"/>
          <w:b/>
          <w:i/>
        </w:rPr>
        <w:t>cell</w:t>
      </w:r>
      <w:proofErr w:type="gramEnd"/>
      <w:r w:rsidR="006024DF" w:rsidRPr="00363C65">
        <w:rPr>
          <w:rFonts w:cs="Arial" w:hint="eastAsia"/>
          <w:b/>
          <w:i/>
        </w:rPr>
        <w:t xml:space="preserve"> Information</w:t>
      </w:r>
      <w:r w:rsidR="006024DF" w:rsidRPr="00FE1FAF">
        <w:rPr>
          <w:rFonts w:cs="Arial" w:hint="eastAsia"/>
        </w:rPr>
        <w:t xml:space="preserve"> IE</w:t>
      </w:r>
      <w:r w:rsidR="006024DF">
        <w:rPr>
          <w:rFonts w:cs="Arial"/>
        </w:rPr>
        <w:t>, can be used as an assistant information</w:t>
      </w:r>
      <w:r w:rsidR="00651D5B">
        <w:rPr>
          <w:rFonts w:cs="Arial"/>
        </w:rPr>
        <w:t xml:space="preserve">. But </w:t>
      </w:r>
      <w:r w:rsidR="00651D5B">
        <w:rPr>
          <w:rFonts w:cs="Arial"/>
          <w:color w:val="231F20"/>
        </w:rPr>
        <w:t xml:space="preserve">considering one DU can cover </w:t>
      </w:r>
      <w:r w:rsidR="00651D5B" w:rsidRPr="00651D5B">
        <w:rPr>
          <w:rFonts w:cs="Arial"/>
          <w:color w:val="231F20"/>
        </w:rPr>
        <w:t>a</w:t>
      </w:r>
      <w:r w:rsidR="00D85A3D">
        <w:rPr>
          <w:rFonts w:cs="Arial"/>
          <w:color w:val="231F20"/>
        </w:rPr>
        <w:t xml:space="preserve"> very</w:t>
      </w:r>
      <w:r w:rsidR="00651D5B" w:rsidRPr="00651D5B">
        <w:rPr>
          <w:rFonts w:cs="Arial"/>
          <w:color w:val="231F20"/>
        </w:rPr>
        <w:t xml:space="preserve"> large </w:t>
      </w:r>
      <w:r w:rsidR="009F2D66" w:rsidRPr="00651D5B">
        <w:rPr>
          <w:rFonts w:cs="Arial"/>
          <w:color w:val="231F20"/>
        </w:rPr>
        <w:t>territory</w:t>
      </w:r>
      <w:r w:rsidR="009F2D66">
        <w:rPr>
          <w:rFonts w:cs="Arial"/>
          <w:color w:val="231F20"/>
        </w:rPr>
        <w:t xml:space="preserve"> (</w:t>
      </w:r>
      <w:r w:rsidR="00D85A3D">
        <w:rPr>
          <w:rFonts w:cs="Arial"/>
          <w:color w:val="231F20"/>
        </w:rPr>
        <w:t xml:space="preserve">e.g. </w:t>
      </w:r>
      <w:r w:rsidR="001C3FAF">
        <w:rPr>
          <w:rFonts w:cs="Arial"/>
          <w:color w:val="231F20"/>
        </w:rPr>
        <w:t>can support 512 cells</w:t>
      </w:r>
      <w:r w:rsidR="00D85A3D">
        <w:rPr>
          <w:rFonts w:cs="Arial"/>
          <w:color w:val="231F20"/>
        </w:rPr>
        <w:t>)</w:t>
      </w:r>
      <w:r w:rsidR="00455332">
        <w:rPr>
          <w:rFonts w:cs="Arial"/>
          <w:color w:val="231F20"/>
        </w:rPr>
        <w:t>, forbidden the PCI reused within one DU may limit the operator’s network planning.</w:t>
      </w:r>
    </w:p>
    <w:p w14:paraId="7E006371" w14:textId="46233FFD" w:rsidR="00211CB5" w:rsidRPr="003011D1" w:rsidRDefault="009C6A78" w:rsidP="001B68E7">
      <w:pPr>
        <w:spacing w:after="60"/>
      </w:pPr>
      <w:r w:rsidRPr="009C6A78">
        <w:rPr>
          <w:rFonts w:cs="Arial"/>
          <w:color w:val="231F20"/>
        </w:rPr>
        <w:t xml:space="preserve">Therefore, </w:t>
      </w:r>
      <w:r w:rsidR="003E4305">
        <w:rPr>
          <w:rFonts w:cs="Arial"/>
          <w:color w:val="231F20"/>
        </w:rPr>
        <w:t>we</w:t>
      </w:r>
      <w:r w:rsidRPr="009C6A78">
        <w:rPr>
          <w:rFonts w:cs="Arial"/>
          <w:color w:val="231F20"/>
        </w:rPr>
        <w:t xml:space="preserve"> </w:t>
      </w:r>
      <w:r w:rsidR="003E4305">
        <w:rPr>
          <w:rFonts w:cs="Arial"/>
          <w:color w:val="231F20"/>
        </w:rPr>
        <w:t>kindly ask</w:t>
      </w:r>
      <w:r w:rsidRPr="009C6A78">
        <w:rPr>
          <w:rFonts w:cs="Arial"/>
          <w:color w:val="231F20"/>
        </w:rPr>
        <w:t xml:space="preserve"> RAN3 to study how to support RAN Sharing in CU/DU </w:t>
      </w:r>
      <w:r w:rsidR="003E4305">
        <w:rPr>
          <w:rFonts w:cs="Arial"/>
          <w:color w:val="231F20"/>
        </w:rPr>
        <w:t xml:space="preserve">split </w:t>
      </w:r>
      <w:r w:rsidRPr="009C6A78">
        <w:rPr>
          <w:rFonts w:cs="Arial"/>
          <w:color w:val="231F20"/>
        </w:rPr>
        <w:t>scenario.</w:t>
      </w:r>
    </w:p>
    <w:p w14:paraId="35B5F3AA" w14:textId="40370027" w:rsidR="00A2039E" w:rsidRDefault="00A2039E" w:rsidP="00A2039E">
      <w:pPr>
        <w:pStyle w:val="1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CE086F">
        <w:rPr>
          <w:noProof w:val="0"/>
          <w:lang w:val="en-GB"/>
        </w:rPr>
        <w:t>3</w:t>
      </w:r>
      <w:r w:rsidRPr="007B5114">
        <w:rPr>
          <w:rFonts w:asciiTheme="minorHAnsi" w:hAnsiTheme="minorHAnsi" w:cstheme="minorBidi"/>
          <w:b w:val="0"/>
          <w:noProof w:val="0"/>
          <w:sz w:val="22"/>
          <w:lang w:val="en-GB" w:eastAsia="sv-SE"/>
        </w:rPr>
        <w:tab/>
      </w:r>
      <w:r w:rsidR="00AD649A">
        <w:rPr>
          <w:rFonts w:cs="Arial"/>
          <w:color w:val="231F20"/>
          <w:lang w:val="en-GB"/>
        </w:rPr>
        <w:t>W</w:t>
      </w:r>
      <w:r w:rsidR="003D0F09">
        <w:rPr>
          <w:rFonts w:cs="Arial"/>
          <w:color w:val="231F20"/>
        </w:rPr>
        <w:t>e</w:t>
      </w:r>
      <w:r w:rsidR="003D0F09" w:rsidRPr="009C6A78">
        <w:rPr>
          <w:rFonts w:cs="Arial"/>
          <w:color w:val="231F20"/>
        </w:rPr>
        <w:t xml:space="preserve"> </w:t>
      </w:r>
      <w:r w:rsidR="003D0F09">
        <w:rPr>
          <w:rFonts w:cs="Arial"/>
          <w:color w:val="231F20"/>
        </w:rPr>
        <w:t>kindly ask</w:t>
      </w:r>
      <w:r w:rsidR="003D0F09" w:rsidRPr="009C6A78">
        <w:rPr>
          <w:rFonts w:cs="Arial"/>
          <w:color w:val="231F20"/>
        </w:rPr>
        <w:t xml:space="preserve"> RAN3 to study how to support RAN Sharing in CU/DU </w:t>
      </w:r>
      <w:r w:rsidR="003D0F09">
        <w:rPr>
          <w:rFonts w:cs="Arial"/>
          <w:color w:val="231F20"/>
        </w:rPr>
        <w:t xml:space="preserve">split </w:t>
      </w:r>
      <w:r w:rsidR="003D0F09" w:rsidRPr="009C6A78">
        <w:rPr>
          <w:rFonts w:cs="Arial"/>
          <w:color w:val="231F20"/>
        </w:rPr>
        <w:t>scenario.</w:t>
      </w:r>
    </w:p>
    <w:p w14:paraId="370CDE42" w14:textId="77777777" w:rsidR="00212D46" w:rsidRPr="00CE0424" w:rsidRDefault="00212D46" w:rsidP="00212D46">
      <w:pPr>
        <w:pStyle w:val="1"/>
      </w:pPr>
      <w:r w:rsidRPr="00CE0424">
        <w:t>Conclusion</w:t>
      </w:r>
    </w:p>
    <w:p w14:paraId="03B75CED" w14:textId="04C6F528" w:rsidR="004B29D1" w:rsidRDefault="00953227" w:rsidP="004B29D1">
      <w:r>
        <w:t xml:space="preserve">In this contribution, </w:t>
      </w:r>
      <w:r w:rsidR="00EC12D3">
        <w:rPr>
          <w:rFonts w:eastAsia="MS Mincho"/>
          <w:szCs w:val="24"/>
          <w:lang w:eastAsia="en-GB"/>
        </w:rPr>
        <w:t xml:space="preserve">we give the </w:t>
      </w:r>
      <w:r w:rsidR="00EC12D3" w:rsidRPr="00B703AF">
        <w:rPr>
          <w:rFonts w:eastAsia="MS Mincho"/>
          <w:szCs w:val="24"/>
          <w:lang w:eastAsia="en-GB"/>
        </w:rPr>
        <w:t>preliminary analysis</w:t>
      </w:r>
      <w:r w:rsidR="00EC12D3">
        <w:rPr>
          <w:rFonts w:eastAsia="MS Mincho"/>
          <w:szCs w:val="24"/>
          <w:lang w:eastAsia="en-GB"/>
        </w:rPr>
        <w:t xml:space="preserve"> of the impact from RAN3 point of view</w:t>
      </w:r>
      <w:r w:rsidR="007A1195">
        <w:t xml:space="preserve"> and we made the following proposal:</w:t>
      </w:r>
    </w:p>
    <w:p w14:paraId="0FA5D29A" w14:textId="77777777" w:rsidR="0097605E" w:rsidRPr="000A218F" w:rsidRDefault="00F83428" w:rsidP="000C47A3">
      <w:pPr>
        <w:pStyle w:val="11"/>
        <w:jc w:val="both"/>
        <w:rPr>
          <w:rFonts w:cs="Arial"/>
        </w:rPr>
      </w:pPr>
      <w:bookmarkStart w:id="1" w:name="_In-sequence_SDU_delivery"/>
      <w:bookmarkEnd w:id="1"/>
      <w:r w:rsidRPr="000A218F">
        <w:rPr>
          <w:rFonts w:cs="Arial"/>
        </w:rPr>
        <w:t>Proposal 1</w:t>
      </w:r>
      <w:r w:rsidRPr="000A218F">
        <w:rPr>
          <w:rFonts w:cs="Arial"/>
        </w:rPr>
        <w:tab/>
      </w:r>
      <w:r w:rsidR="0097605E" w:rsidRPr="000A218F">
        <w:rPr>
          <w:rFonts w:cs="Arial"/>
        </w:rPr>
        <w:t>All the interface signalling procedures in RAN Sharing scenario are based on “logical cell/gNB”.</w:t>
      </w:r>
    </w:p>
    <w:p w14:paraId="419B681D" w14:textId="3F0E99CA" w:rsidR="0097605E" w:rsidRPr="000A218F" w:rsidRDefault="0097605E" w:rsidP="000A218F">
      <w:pPr>
        <w:pStyle w:val="11"/>
        <w:jc w:val="both"/>
        <w:rPr>
          <w:rFonts w:cs="Arial"/>
        </w:rPr>
      </w:pPr>
      <w:r w:rsidRPr="005D5516">
        <w:rPr>
          <w:rFonts w:cs="Arial"/>
        </w:rPr>
        <w:t>Proposal 2:</w:t>
      </w:r>
      <w:r w:rsidR="005D5516">
        <w:rPr>
          <w:rFonts w:cs="Arial"/>
        </w:rPr>
        <w:tab/>
      </w:r>
      <w:r w:rsidRPr="005D5516">
        <w:rPr>
          <w:rFonts w:cs="Arial" w:hint="eastAsia"/>
        </w:rPr>
        <w:t>X2/Xn</w:t>
      </w:r>
      <w:r w:rsidRPr="005D5516">
        <w:rPr>
          <w:rFonts w:cs="Arial"/>
        </w:rPr>
        <w:t>/NG</w:t>
      </w:r>
      <w:r w:rsidRPr="005D5516">
        <w:rPr>
          <w:rFonts w:cs="Arial" w:hint="eastAsia"/>
        </w:rPr>
        <w:t xml:space="preserve"> </w:t>
      </w:r>
      <w:r w:rsidRPr="005D5516">
        <w:rPr>
          <w:rFonts w:cs="Arial"/>
        </w:rPr>
        <w:t xml:space="preserve">connectivity </w:t>
      </w:r>
      <w:r w:rsidRPr="000A218F">
        <w:rPr>
          <w:rFonts w:cs="Arial"/>
        </w:rPr>
        <w:t>can be configured per operator</w:t>
      </w:r>
    </w:p>
    <w:p w14:paraId="2C74A67F" w14:textId="4DC2485B" w:rsidR="00F83428" w:rsidRDefault="000A218F" w:rsidP="00093174">
      <w:pPr>
        <w:pStyle w:val="1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</w:t>
      </w:r>
      <w:r w:rsidRPr="007B5114">
        <w:rPr>
          <w:rFonts w:asciiTheme="minorHAnsi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rFonts w:cs="Arial"/>
          <w:color w:val="231F20"/>
          <w:lang w:val="en-GB"/>
        </w:rPr>
        <w:t>W</w:t>
      </w:r>
      <w:r>
        <w:rPr>
          <w:rFonts w:cs="Arial"/>
          <w:color w:val="231F20"/>
        </w:rPr>
        <w:t>e</w:t>
      </w:r>
      <w:r w:rsidRPr="009C6A78">
        <w:rPr>
          <w:rFonts w:cs="Arial"/>
          <w:color w:val="231F20"/>
        </w:rPr>
        <w:t xml:space="preserve"> </w:t>
      </w:r>
      <w:r>
        <w:rPr>
          <w:rFonts w:cs="Arial"/>
          <w:color w:val="231F20"/>
        </w:rPr>
        <w:t>kindly ask</w:t>
      </w:r>
      <w:r w:rsidRPr="009C6A78">
        <w:rPr>
          <w:rFonts w:cs="Arial"/>
          <w:color w:val="231F20"/>
        </w:rPr>
        <w:t xml:space="preserve"> RAN3 to study how to support RAN Sharing in CU/DU </w:t>
      </w:r>
      <w:r>
        <w:rPr>
          <w:rFonts w:cs="Arial"/>
          <w:color w:val="231F20"/>
        </w:rPr>
        <w:t xml:space="preserve">split </w:t>
      </w:r>
      <w:r w:rsidRPr="009C6A78">
        <w:rPr>
          <w:rFonts w:cs="Arial"/>
          <w:color w:val="231F20"/>
        </w:rPr>
        <w:t>scenario.</w:t>
      </w:r>
    </w:p>
    <w:p w14:paraId="3A8A9F75" w14:textId="3DE7F379" w:rsidR="00C36B97" w:rsidRDefault="00C36B97" w:rsidP="00093174">
      <w:pPr>
        <w:pStyle w:val="1"/>
      </w:pPr>
      <w:r>
        <w:rPr>
          <w:rFonts w:hint="eastAsia"/>
        </w:rPr>
        <w:t>Reference</w:t>
      </w:r>
    </w:p>
    <w:p w14:paraId="067446B2" w14:textId="2E7A537D" w:rsidR="00C36B97" w:rsidRPr="007267F9" w:rsidRDefault="00230F92" w:rsidP="007267F9">
      <w:pPr>
        <w:pStyle w:val="af7"/>
        <w:numPr>
          <w:ilvl w:val="0"/>
          <w:numId w:val="22"/>
        </w:numPr>
        <w:spacing w:after="60" w:line="360" w:lineRule="auto"/>
        <w:rPr>
          <w:rFonts w:cs="Arial"/>
          <w:color w:val="231F20"/>
        </w:rPr>
      </w:pPr>
      <w:r w:rsidRPr="007267F9">
        <w:rPr>
          <w:rFonts w:cs="Arial"/>
          <w:color w:val="231F20"/>
        </w:rPr>
        <w:t>RP-</w:t>
      </w:r>
      <w:r w:rsidR="00F15B3C" w:rsidRPr="007267F9">
        <w:rPr>
          <w:rFonts w:cs="Arial"/>
          <w:color w:val="231F20"/>
        </w:rPr>
        <w:t>171251, Ericsson</w:t>
      </w:r>
      <w:r w:rsidRPr="007267F9">
        <w:rPr>
          <w:rFonts w:cs="Arial"/>
          <w:color w:val="231F20"/>
        </w:rPr>
        <w:t>,</w:t>
      </w:r>
      <w:r w:rsidR="00F15B3C" w:rsidRPr="007267F9">
        <w:rPr>
          <w:rFonts w:cs="Arial"/>
          <w:color w:val="231F20"/>
        </w:rPr>
        <w:t xml:space="preserve"> </w:t>
      </w:r>
      <w:r w:rsidRPr="007267F9">
        <w:rPr>
          <w:rFonts w:cs="Arial"/>
          <w:color w:val="231F20"/>
        </w:rPr>
        <w:t>EUTRAN Sharing enhancement</w:t>
      </w:r>
    </w:p>
    <w:p w14:paraId="25E1A373" w14:textId="21DBDF7F" w:rsidR="00655D3B" w:rsidRPr="007267F9" w:rsidRDefault="00655D3B" w:rsidP="007267F9">
      <w:pPr>
        <w:pStyle w:val="af7"/>
        <w:numPr>
          <w:ilvl w:val="0"/>
          <w:numId w:val="22"/>
        </w:numPr>
        <w:spacing w:after="60" w:line="360" w:lineRule="auto"/>
        <w:rPr>
          <w:rFonts w:cs="Arial"/>
          <w:color w:val="231F20"/>
        </w:rPr>
      </w:pPr>
      <w:r w:rsidRPr="007267F9">
        <w:rPr>
          <w:rFonts w:cs="Arial"/>
          <w:color w:val="231F20"/>
        </w:rPr>
        <w:t>3GPP TS 38.473 V15.0.0,</w:t>
      </w:r>
      <w:r w:rsidR="00A933B7">
        <w:rPr>
          <w:rFonts w:cs="Arial"/>
          <w:color w:val="231F20"/>
        </w:rPr>
        <w:t xml:space="preserve"> </w:t>
      </w:r>
      <w:r w:rsidRPr="007267F9">
        <w:rPr>
          <w:rFonts w:cs="Arial"/>
          <w:color w:val="231F20"/>
        </w:rPr>
        <w:t>F1 application protocol (F1AP)</w:t>
      </w:r>
    </w:p>
    <w:p w14:paraId="590FB861" w14:textId="77777777" w:rsidR="006024FF" w:rsidRDefault="006024FF" w:rsidP="007267F9">
      <w:pPr>
        <w:spacing w:after="60" w:line="360" w:lineRule="auto"/>
      </w:pPr>
    </w:p>
    <w:sectPr w:rsidR="006024FF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47A2FA" w14:textId="77777777" w:rsidR="00A6651C" w:rsidRDefault="00A6651C">
      <w:r>
        <w:separator/>
      </w:r>
    </w:p>
  </w:endnote>
  <w:endnote w:type="continuationSeparator" w:id="0">
    <w:p w14:paraId="728722AB" w14:textId="77777777" w:rsidR="00A6651C" w:rsidRDefault="00A66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C6924" w14:textId="51036EAD" w:rsidR="00446E47" w:rsidRDefault="00446E47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DB285F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DB285F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0183D1" w14:textId="77777777" w:rsidR="00A6651C" w:rsidRDefault="00A6651C">
      <w:r>
        <w:separator/>
      </w:r>
    </w:p>
  </w:footnote>
  <w:footnote w:type="continuationSeparator" w:id="0">
    <w:p w14:paraId="13E8DA95" w14:textId="77777777" w:rsidR="00A6651C" w:rsidRDefault="00A66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CC819" w14:textId="77777777" w:rsidR="00446E47" w:rsidRDefault="00446E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B68BB"/>
    <w:multiLevelType w:val="hybridMultilevel"/>
    <w:tmpl w:val="555634CA"/>
    <w:lvl w:ilvl="0" w:tplc="56DA455C">
      <w:start w:val="2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50E1E87"/>
    <w:multiLevelType w:val="hybridMultilevel"/>
    <w:tmpl w:val="A04C05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58570D"/>
    <w:multiLevelType w:val="hybridMultilevel"/>
    <w:tmpl w:val="94F63A1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A4122D"/>
    <w:multiLevelType w:val="hybridMultilevel"/>
    <w:tmpl w:val="E2C0630C"/>
    <w:lvl w:ilvl="0" w:tplc="56DA455C">
      <w:start w:val="2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7FB3FC6"/>
    <w:multiLevelType w:val="hybridMultilevel"/>
    <w:tmpl w:val="859E7D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216502"/>
    <w:multiLevelType w:val="hybridMultilevel"/>
    <w:tmpl w:val="83D0692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2B7A82"/>
    <w:multiLevelType w:val="hybridMultilevel"/>
    <w:tmpl w:val="3F562AD8"/>
    <w:lvl w:ilvl="0" w:tplc="56DA455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522DC3"/>
    <w:multiLevelType w:val="hybridMultilevel"/>
    <w:tmpl w:val="76947AEA"/>
    <w:lvl w:ilvl="0" w:tplc="56DA455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D4C37"/>
    <w:multiLevelType w:val="hybridMultilevel"/>
    <w:tmpl w:val="48C066C2"/>
    <w:lvl w:ilvl="0" w:tplc="D840B434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AB104E"/>
    <w:multiLevelType w:val="hybridMultilevel"/>
    <w:tmpl w:val="6FEAE26E"/>
    <w:lvl w:ilvl="0" w:tplc="56DA455C">
      <w:start w:val="2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162EF4"/>
    <w:multiLevelType w:val="hybridMultilevel"/>
    <w:tmpl w:val="18E6988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8"/>
  </w:num>
  <w:num w:numId="8">
    <w:abstractNumId w:val="11"/>
  </w:num>
  <w:num w:numId="9">
    <w:abstractNumId w:val="17"/>
  </w:num>
  <w:num w:numId="10">
    <w:abstractNumId w:val="2"/>
  </w:num>
  <w:num w:numId="11">
    <w:abstractNumId w:val="1"/>
  </w:num>
  <w:num w:numId="12">
    <w:abstractNumId w:val="14"/>
  </w:num>
  <w:num w:numId="13">
    <w:abstractNumId w:val="4"/>
  </w:num>
  <w:num w:numId="14">
    <w:abstractNumId w:val="7"/>
  </w:num>
  <w:num w:numId="15">
    <w:abstractNumId w:val="5"/>
  </w:num>
  <w:num w:numId="16">
    <w:abstractNumId w:val="3"/>
  </w:num>
  <w:num w:numId="17">
    <w:abstractNumId w:val="6"/>
  </w:num>
  <w:num w:numId="18">
    <w:abstractNumId w:val="8"/>
  </w:num>
  <w:num w:numId="19">
    <w:abstractNumId w:val="19"/>
  </w:num>
  <w:num w:numId="20">
    <w:abstractNumId w:val="0"/>
  </w:num>
  <w:num w:numId="21">
    <w:abstractNumId w:val="0"/>
  </w:num>
  <w:num w:numId="22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3155"/>
    <w:rsid w:val="00004BA6"/>
    <w:rsid w:val="00004EAC"/>
    <w:rsid w:val="00006446"/>
    <w:rsid w:val="00006896"/>
    <w:rsid w:val="00006B58"/>
    <w:rsid w:val="00006EF6"/>
    <w:rsid w:val="00007CDC"/>
    <w:rsid w:val="00011606"/>
    <w:rsid w:val="00011B28"/>
    <w:rsid w:val="000135E0"/>
    <w:rsid w:val="00013AE7"/>
    <w:rsid w:val="00015085"/>
    <w:rsid w:val="00015D15"/>
    <w:rsid w:val="00015D23"/>
    <w:rsid w:val="000179D1"/>
    <w:rsid w:val="000212A2"/>
    <w:rsid w:val="0002564D"/>
    <w:rsid w:val="00025ECA"/>
    <w:rsid w:val="00027939"/>
    <w:rsid w:val="00030934"/>
    <w:rsid w:val="00031E92"/>
    <w:rsid w:val="000325B8"/>
    <w:rsid w:val="00034C15"/>
    <w:rsid w:val="00035648"/>
    <w:rsid w:val="00035843"/>
    <w:rsid w:val="00036BA1"/>
    <w:rsid w:val="00036ED8"/>
    <w:rsid w:val="00041145"/>
    <w:rsid w:val="00041E1A"/>
    <w:rsid w:val="000422E2"/>
    <w:rsid w:val="00042F22"/>
    <w:rsid w:val="0004367E"/>
    <w:rsid w:val="00043AB7"/>
    <w:rsid w:val="000444EF"/>
    <w:rsid w:val="000461C1"/>
    <w:rsid w:val="000505C9"/>
    <w:rsid w:val="0005153D"/>
    <w:rsid w:val="00052A07"/>
    <w:rsid w:val="000534E3"/>
    <w:rsid w:val="000557B2"/>
    <w:rsid w:val="0005606A"/>
    <w:rsid w:val="000564A6"/>
    <w:rsid w:val="00057117"/>
    <w:rsid w:val="000573EB"/>
    <w:rsid w:val="00057CF8"/>
    <w:rsid w:val="0006013C"/>
    <w:rsid w:val="000609D0"/>
    <w:rsid w:val="000616E7"/>
    <w:rsid w:val="00063E58"/>
    <w:rsid w:val="000646B2"/>
    <w:rsid w:val="0006487E"/>
    <w:rsid w:val="00064CD0"/>
    <w:rsid w:val="00065809"/>
    <w:rsid w:val="000659CB"/>
    <w:rsid w:val="00065E1A"/>
    <w:rsid w:val="00066372"/>
    <w:rsid w:val="00067F52"/>
    <w:rsid w:val="00070B82"/>
    <w:rsid w:val="00070F76"/>
    <w:rsid w:val="00071A1C"/>
    <w:rsid w:val="0007519E"/>
    <w:rsid w:val="000768BB"/>
    <w:rsid w:val="0007736C"/>
    <w:rsid w:val="0007756C"/>
    <w:rsid w:val="00077E5F"/>
    <w:rsid w:val="0008036A"/>
    <w:rsid w:val="000807EF"/>
    <w:rsid w:val="00081AE6"/>
    <w:rsid w:val="000825E7"/>
    <w:rsid w:val="00082991"/>
    <w:rsid w:val="000836BA"/>
    <w:rsid w:val="00083E71"/>
    <w:rsid w:val="000852B7"/>
    <w:rsid w:val="000855EB"/>
    <w:rsid w:val="00085B52"/>
    <w:rsid w:val="00085C30"/>
    <w:rsid w:val="00085E83"/>
    <w:rsid w:val="000866F2"/>
    <w:rsid w:val="0009009F"/>
    <w:rsid w:val="00091557"/>
    <w:rsid w:val="000924C1"/>
    <w:rsid w:val="000924F0"/>
    <w:rsid w:val="000929E8"/>
    <w:rsid w:val="00093174"/>
    <w:rsid w:val="00093474"/>
    <w:rsid w:val="0009510F"/>
    <w:rsid w:val="00097AAF"/>
    <w:rsid w:val="00097BD1"/>
    <w:rsid w:val="00097D83"/>
    <w:rsid w:val="000A0689"/>
    <w:rsid w:val="000A07F6"/>
    <w:rsid w:val="000A08A6"/>
    <w:rsid w:val="000A1B7B"/>
    <w:rsid w:val="000A218F"/>
    <w:rsid w:val="000A56F2"/>
    <w:rsid w:val="000A6A13"/>
    <w:rsid w:val="000B036F"/>
    <w:rsid w:val="000B1983"/>
    <w:rsid w:val="000B2719"/>
    <w:rsid w:val="000B3958"/>
    <w:rsid w:val="000B3A8F"/>
    <w:rsid w:val="000B4AB9"/>
    <w:rsid w:val="000B58C3"/>
    <w:rsid w:val="000B61E9"/>
    <w:rsid w:val="000B710A"/>
    <w:rsid w:val="000C07D6"/>
    <w:rsid w:val="000C0B10"/>
    <w:rsid w:val="000C165A"/>
    <w:rsid w:val="000C2E19"/>
    <w:rsid w:val="000C3D66"/>
    <w:rsid w:val="000C3EB1"/>
    <w:rsid w:val="000C47A3"/>
    <w:rsid w:val="000C483D"/>
    <w:rsid w:val="000D0488"/>
    <w:rsid w:val="000D0D07"/>
    <w:rsid w:val="000D40F8"/>
    <w:rsid w:val="000D4312"/>
    <w:rsid w:val="000D4797"/>
    <w:rsid w:val="000D51FB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57A5"/>
    <w:rsid w:val="000F5EE6"/>
    <w:rsid w:val="000F6743"/>
    <w:rsid w:val="000F6DF3"/>
    <w:rsid w:val="000F6F13"/>
    <w:rsid w:val="000F76E5"/>
    <w:rsid w:val="001005FF"/>
    <w:rsid w:val="001007F2"/>
    <w:rsid w:val="00100A83"/>
    <w:rsid w:val="00100E4B"/>
    <w:rsid w:val="00102D88"/>
    <w:rsid w:val="001035CE"/>
    <w:rsid w:val="00105AC3"/>
    <w:rsid w:val="001061CF"/>
    <w:rsid w:val="001062FB"/>
    <w:rsid w:val="001063E6"/>
    <w:rsid w:val="0011288B"/>
    <w:rsid w:val="00113CF4"/>
    <w:rsid w:val="001153EA"/>
    <w:rsid w:val="00115643"/>
    <w:rsid w:val="00115FDF"/>
    <w:rsid w:val="00116765"/>
    <w:rsid w:val="001219F5"/>
    <w:rsid w:val="00121A20"/>
    <w:rsid w:val="00121B0B"/>
    <w:rsid w:val="001228FA"/>
    <w:rsid w:val="00122F2E"/>
    <w:rsid w:val="00123033"/>
    <w:rsid w:val="0012377F"/>
    <w:rsid w:val="00123BAC"/>
    <w:rsid w:val="00124314"/>
    <w:rsid w:val="00125079"/>
    <w:rsid w:val="00126B4A"/>
    <w:rsid w:val="00130236"/>
    <w:rsid w:val="001303E3"/>
    <w:rsid w:val="00131695"/>
    <w:rsid w:val="001318B5"/>
    <w:rsid w:val="00132BB8"/>
    <w:rsid w:val="00132FD0"/>
    <w:rsid w:val="00133538"/>
    <w:rsid w:val="00134254"/>
    <w:rsid w:val="001344C0"/>
    <w:rsid w:val="001346FA"/>
    <w:rsid w:val="00135252"/>
    <w:rsid w:val="00137A17"/>
    <w:rsid w:val="00137AB5"/>
    <w:rsid w:val="00137F0B"/>
    <w:rsid w:val="00141071"/>
    <w:rsid w:val="001422D0"/>
    <w:rsid w:val="00143321"/>
    <w:rsid w:val="00143B3A"/>
    <w:rsid w:val="00151E23"/>
    <w:rsid w:val="001526E0"/>
    <w:rsid w:val="0015276C"/>
    <w:rsid w:val="00153264"/>
    <w:rsid w:val="00154AF1"/>
    <w:rsid w:val="001551B5"/>
    <w:rsid w:val="00155ACD"/>
    <w:rsid w:val="00155C2B"/>
    <w:rsid w:val="00156789"/>
    <w:rsid w:val="00156808"/>
    <w:rsid w:val="00160E23"/>
    <w:rsid w:val="001622BB"/>
    <w:rsid w:val="001643A8"/>
    <w:rsid w:val="00164C68"/>
    <w:rsid w:val="00164E5B"/>
    <w:rsid w:val="001659C1"/>
    <w:rsid w:val="00166124"/>
    <w:rsid w:val="001663F0"/>
    <w:rsid w:val="001670B6"/>
    <w:rsid w:val="0017045C"/>
    <w:rsid w:val="00173A8E"/>
    <w:rsid w:val="00173DBA"/>
    <w:rsid w:val="001741AA"/>
    <w:rsid w:val="0017554C"/>
    <w:rsid w:val="001766A1"/>
    <w:rsid w:val="00176F0B"/>
    <w:rsid w:val="00177795"/>
    <w:rsid w:val="00180352"/>
    <w:rsid w:val="0018143F"/>
    <w:rsid w:val="00183730"/>
    <w:rsid w:val="001838A8"/>
    <w:rsid w:val="001850C3"/>
    <w:rsid w:val="0018676D"/>
    <w:rsid w:val="00186C42"/>
    <w:rsid w:val="001878A7"/>
    <w:rsid w:val="00190AC1"/>
    <w:rsid w:val="00192200"/>
    <w:rsid w:val="00193342"/>
    <w:rsid w:val="0019341A"/>
    <w:rsid w:val="00193E53"/>
    <w:rsid w:val="001967BB"/>
    <w:rsid w:val="00196ADF"/>
    <w:rsid w:val="00197CBA"/>
    <w:rsid w:val="00197D7A"/>
    <w:rsid w:val="00197DF9"/>
    <w:rsid w:val="001A1475"/>
    <w:rsid w:val="001A1987"/>
    <w:rsid w:val="001A2564"/>
    <w:rsid w:val="001A5BFF"/>
    <w:rsid w:val="001A6173"/>
    <w:rsid w:val="001A6CBA"/>
    <w:rsid w:val="001B034C"/>
    <w:rsid w:val="001B0B5F"/>
    <w:rsid w:val="001B0D97"/>
    <w:rsid w:val="001B20C7"/>
    <w:rsid w:val="001B27F7"/>
    <w:rsid w:val="001B556C"/>
    <w:rsid w:val="001B5A5D"/>
    <w:rsid w:val="001B65C3"/>
    <w:rsid w:val="001B68E7"/>
    <w:rsid w:val="001B6FA1"/>
    <w:rsid w:val="001B77D0"/>
    <w:rsid w:val="001C0FE8"/>
    <w:rsid w:val="001C1CE5"/>
    <w:rsid w:val="001C22A1"/>
    <w:rsid w:val="001C2556"/>
    <w:rsid w:val="001C26BF"/>
    <w:rsid w:val="001C3D2A"/>
    <w:rsid w:val="001C3FAF"/>
    <w:rsid w:val="001C6495"/>
    <w:rsid w:val="001D51BA"/>
    <w:rsid w:val="001D6342"/>
    <w:rsid w:val="001D6D53"/>
    <w:rsid w:val="001E06C3"/>
    <w:rsid w:val="001E1D1B"/>
    <w:rsid w:val="001E253F"/>
    <w:rsid w:val="001E58E2"/>
    <w:rsid w:val="001E59DA"/>
    <w:rsid w:val="001E647F"/>
    <w:rsid w:val="001E6F78"/>
    <w:rsid w:val="001E7AED"/>
    <w:rsid w:val="001F08A2"/>
    <w:rsid w:val="001F0D1F"/>
    <w:rsid w:val="001F3916"/>
    <w:rsid w:val="001F54C5"/>
    <w:rsid w:val="001F662C"/>
    <w:rsid w:val="001F7074"/>
    <w:rsid w:val="00200490"/>
    <w:rsid w:val="00200F06"/>
    <w:rsid w:val="00201F3A"/>
    <w:rsid w:val="00202B0A"/>
    <w:rsid w:val="00203F96"/>
    <w:rsid w:val="00204566"/>
    <w:rsid w:val="00205F78"/>
    <w:rsid w:val="002069B2"/>
    <w:rsid w:val="00207FA3"/>
    <w:rsid w:val="00211CB5"/>
    <w:rsid w:val="00212465"/>
    <w:rsid w:val="0021268F"/>
    <w:rsid w:val="00212D46"/>
    <w:rsid w:val="00212E3C"/>
    <w:rsid w:val="0021410C"/>
    <w:rsid w:val="00214344"/>
    <w:rsid w:val="00214DA8"/>
    <w:rsid w:val="00215423"/>
    <w:rsid w:val="002158FA"/>
    <w:rsid w:val="00216944"/>
    <w:rsid w:val="00217CFC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25F6F"/>
    <w:rsid w:val="00230765"/>
    <w:rsid w:val="00230C04"/>
    <w:rsid w:val="00230F92"/>
    <w:rsid w:val="002319E4"/>
    <w:rsid w:val="00235632"/>
    <w:rsid w:val="00235872"/>
    <w:rsid w:val="00235B0C"/>
    <w:rsid w:val="00235FA8"/>
    <w:rsid w:val="00236AB7"/>
    <w:rsid w:val="00237431"/>
    <w:rsid w:val="002409C2"/>
    <w:rsid w:val="00241559"/>
    <w:rsid w:val="00241CA5"/>
    <w:rsid w:val="00241D56"/>
    <w:rsid w:val="00241EC9"/>
    <w:rsid w:val="0024211F"/>
    <w:rsid w:val="00242A0D"/>
    <w:rsid w:val="002435B3"/>
    <w:rsid w:val="00243BCE"/>
    <w:rsid w:val="002458EB"/>
    <w:rsid w:val="00247C73"/>
    <w:rsid w:val="002500C8"/>
    <w:rsid w:val="00250CB0"/>
    <w:rsid w:val="00251722"/>
    <w:rsid w:val="00251EA0"/>
    <w:rsid w:val="00253C8C"/>
    <w:rsid w:val="00253F49"/>
    <w:rsid w:val="002557A2"/>
    <w:rsid w:val="00255CEA"/>
    <w:rsid w:val="00256CE8"/>
    <w:rsid w:val="00257321"/>
    <w:rsid w:val="00257543"/>
    <w:rsid w:val="00257D03"/>
    <w:rsid w:val="00260F55"/>
    <w:rsid w:val="002617E7"/>
    <w:rsid w:val="00261FC8"/>
    <w:rsid w:val="002620C5"/>
    <w:rsid w:val="00263D28"/>
    <w:rsid w:val="00264228"/>
    <w:rsid w:val="00264334"/>
    <w:rsid w:val="0026473E"/>
    <w:rsid w:val="00265BF0"/>
    <w:rsid w:val="00266214"/>
    <w:rsid w:val="00266A51"/>
    <w:rsid w:val="00267C83"/>
    <w:rsid w:val="00267DFD"/>
    <w:rsid w:val="00270AE3"/>
    <w:rsid w:val="0027144F"/>
    <w:rsid w:val="00271523"/>
    <w:rsid w:val="002716F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403B"/>
    <w:rsid w:val="0028561E"/>
    <w:rsid w:val="002863A8"/>
    <w:rsid w:val="00286ACD"/>
    <w:rsid w:val="00287838"/>
    <w:rsid w:val="00287FC8"/>
    <w:rsid w:val="002907B5"/>
    <w:rsid w:val="00291988"/>
    <w:rsid w:val="002921E6"/>
    <w:rsid w:val="00292EB7"/>
    <w:rsid w:val="00293328"/>
    <w:rsid w:val="002934E6"/>
    <w:rsid w:val="002937DD"/>
    <w:rsid w:val="00296227"/>
    <w:rsid w:val="00296EC0"/>
    <w:rsid w:val="00296F44"/>
    <w:rsid w:val="0029739C"/>
    <w:rsid w:val="0029777D"/>
    <w:rsid w:val="002A055E"/>
    <w:rsid w:val="002A1044"/>
    <w:rsid w:val="002A1D4E"/>
    <w:rsid w:val="002A26FA"/>
    <w:rsid w:val="002A2869"/>
    <w:rsid w:val="002A633C"/>
    <w:rsid w:val="002A6A54"/>
    <w:rsid w:val="002A6FA3"/>
    <w:rsid w:val="002A7228"/>
    <w:rsid w:val="002B19DF"/>
    <w:rsid w:val="002B24D6"/>
    <w:rsid w:val="002B361C"/>
    <w:rsid w:val="002B430A"/>
    <w:rsid w:val="002B4DB0"/>
    <w:rsid w:val="002B656F"/>
    <w:rsid w:val="002C01DE"/>
    <w:rsid w:val="002C29B6"/>
    <w:rsid w:val="002C3FF6"/>
    <w:rsid w:val="002C41E6"/>
    <w:rsid w:val="002C539A"/>
    <w:rsid w:val="002D054A"/>
    <w:rsid w:val="002D071A"/>
    <w:rsid w:val="002D1EBD"/>
    <w:rsid w:val="002D1FA1"/>
    <w:rsid w:val="002D2D5C"/>
    <w:rsid w:val="002D34B2"/>
    <w:rsid w:val="002D502A"/>
    <w:rsid w:val="002D5BA6"/>
    <w:rsid w:val="002D68F4"/>
    <w:rsid w:val="002D6C8C"/>
    <w:rsid w:val="002D739B"/>
    <w:rsid w:val="002D7637"/>
    <w:rsid w:val="002E0031"/>
    <w:rsid w:val="002E178D"/>
    <w:rsid w:val="002E17F2"/>
    <w:rsid w:val="002E2AF3"/>
    <w:rsid w:val="002E2BDD"/>
    <w:rsid w:val="002E44AD"/>
    <w:rsid w:val="002E479E"/>
    <w:rsid w:val="002E7CAE"/>
    <w:rsid w:val="002F0EB2"/>
    <w:rsid w:val="002F0FAE"/>
    <w:rsid w:val="002F13B1"/>
    <w:rsid w:val="002F1F36"/>
    <w:rsid w:val="002F1F4E"/>
    <w:rsid w:val="002F2771"/>
    <w:rsid w:val="002F3180"/>
    <w:rsid w:val="002F37A9"/>
    <w:rsid w:val="002F3EB5"/>
    <w:rsid w:val="002F44ED"/>
    <w:rsid w:val="002F5561"/>
    <w:rsid w:val="002F64F0"/>
    <w:rsid w:val="00300E19"/>
    <w:rsid w:val="003011D1"/>
    <w:rsid w:val="00301682"/>
    <w:rsid w:val="00301CE6"/>
    <w:rsid w:val="00301D3C"/>
    <w:rsid w:val="0030256B"/>
    <w:rsid w:val="0030440D"/>
    <w:rsid w:val="0030501F"/>
    <w:rsid w:val="003053F0"/>
    <w:rsid w:val="00307BA1"/>
    <w:rsid w:val="00307C35"/>
    <w:rsid w:val="0031075A"/>
    <w:rsid w:val="00310C25"/>
    <w:rsid w:val="00310CC7"/>
    <w:rsid w:val="00311702"/>
    <w:rsid w:val="00311B31"/>
    <w:rsid w:val="00311E82"/>
    <w:rsid w:val="0031309F"/>
    <w:rsid w:val="00313FD6"/>
    <w:rsid w:val="003143BD"/>
    <w:rsid w:val="00315930"/>
    <w:rsid w:val="00317933"/>
    <w:rsid w:val="00317B01"/>
    <w:rsid w:val="003203ED"/>
    <w:rsid w:val="00321B8A"/>
    <w:rsid w:val="00322C9F"/>
    <w:rsid w:val="00322F51"/>
    <w:rsid w:val="00323F80"/>
    <w:rsid w:val="00324456"/>
    <w:rsid w:val="00324D23"/>
    <w:rsid w:val="00327797"/>
    <w:rsid w:val="00327895"/>
    <w:rsid w:val="00331751"/>
    <w:rsid w:val="00331D5D"/>
    <w:rsid w:val="003337C0"/>
    <w:rsid w:val="00334579"/>
    <w:rsid w:val="00334F0B"/>
    <w:rsid w:val="00335858"/>
    <w:rsid w:val="003363E3"/>
    <w:rsid w:val="00336BDA"/>
    <w:rsid w:val="003409B2"/>
    <w:rsid w:val="00342BD7"/>
    <w:rsid w:val="00343875"/>
    <w:rsid w:val="00343A07"/>
    <w:rsid w:val="00344858"/>
    <w:rsid w:val="00346DB5"/>
    <w:rsid w:val="00346E04"/>
    <w:rsid w:val="003477B1"/>
    <w:rsid w:val="00351717"/>
    <w:rsid w:val="003521FD"/>
    <w:rsid w:val="0035416D"/>
    <w:rsid w:val="0035482C"/>
    <w:rsid w:val="00354955"/>
    <w:rsid w:val="00355EA2"/>
    <w:rsid w:val="0035650B"/>
    <w:rsid w:val="00357380"/>
    <w:rsid w:val="003602D9"/>
    <w:rsid w:val="003604CE"/>
    <w:rsid w:val="0036315C"/>
    <w:rsid w:val="00363C65"/>
    <w:rsid w:val="00364BC3"/>
    <w:rsid w:val="003661FB"/>
    <w:rsid w:val="003663DD"/>
    <w:rsid w:val="003675AE"/>
    <w:rsid w:val="00367C7A"/>
    <w:rsid w:val="00367C89"/>
    <w:rsid w:val="0037021E"/>
    <w:rsid w:val="00370300"/>
    <w:rsid w:val="00370E47"/>
    <w:rsid w:val="0037277C"/>
    <w:rsid w:val="003742AC"/>
    <w:rsid w:val="00375474"/>
    <w:rsid w:val="0037636C"/>
    <w:rsid w:val="00376507"/>
    <w:rsid w:val="0037799B"/>
    <w:rsid w:val="00377CE1"/>
    <w:rsid w:val="00380B82"/>
    <w:rsid w:val="00385BF0"/>
    <w:rsid w:val="003939FF"/>
    <w:rsid w:val="00393D55"/>
    <w:rsid w:val="003940B9"/>
    <w:rsid w:val="003958F1"/>
    <w:rsid w:val="00395AF3"/>
    <w:rsid w:val="00396B88"/>
    <w:rsid w:val="0039799A"/>
    <w:rsid w:val="003A0ED0"/>
    <w:rsid w:val="003A2223"/>
    <w:rsid w:val="003A2413"/>
    <w:rsid w:val="003A2A0F"/>
    <w:rsid w:val="003A45A1"/>
    <w:rsid w:val="003A53A4"/>
    <w:rsid w:val="003A5472"/>
    <w:rsid w:val="003A5B0A"/>
    <w:rsid w:val="003A6BAC"/>
    <w:rsid w:val="003A6F97"/>
    <w:rsid w:val="003A7EF3"/>
    <w:rsid w:val="003B0545"/>
    <w:rsid w:val="003B159C"/>
    <w:rsid w:val="003B1DFF"/>
    <w:rsid w:val="003B225D"/>
    <w:rsid w:val="003B26DF"/>
    <w:rsid w:val="003B359D"/>
    <w:rsid w:val="003B369F"/>
    <w:rsid w:val="003B36A3"/>
    <w:rsid w:val="003B4C92"/>
    <w:rsid w:val="003B7FE5"/>
    <w:rsid w:val="003C058C"/>
    <w:rsid w:val="003C11C8"/>
    <w:rsid w:val="003C1439"/>
    <w:rsid w:val="003C2702"/>
    <w:rsid w:val="003C3AC4"/>
    <w:rsid w:val="003C46B0"/>
    <w:rsid w:val="003C7806"/>
    <w:rsid w:val="003D0F09"/>
    <w:rsid w:val="003D109F"/>
    <w:rsid w:val="003D10AD"/>
    <w:rsid w:val="003D1CA1"/>
    <w:rsid w:val="003D2478"/>
    <w:rsid w:val="003D2FC4"/>
    <w:rsid w:val="003D3C45"/>
    <w:rsid w:val="003D45FC"/>
    <w:rsid w:val="003D549C"/>
    <w:rsid w:val="003D5B1F"/>
    <w:rsid w:val="003D646D"/>
    <w:rsid w:val="003D798E"/>
    <w:rsid w:val="003E0674"/>
    <w:rsid w:val="003E15FA"/>
    <w:rsid w:val="003E1CAA"/>
    <w:rsid w:val="003E1D92"/>
    <w:rsid w:val="003E3D71"/>
    <w:rsid w:val="003E40EF"/>
    <w:rsid w:val="003E415B"/>
    <w:rsid w:val="003E4305"/>
    <w:rsid w:val="003E4C1F"/>
    <w:rsid w:val="003E55E4"/>
    <w:rsid w:val="003E6E9F"/>
    <w:rsid w:val="003E6F4F"/>
    <w:rsid w:val="003E74E3"/>
    <w:rsid w:val="003E75BA"/>
    <w:rsid w:val="003F05C7"/>
    <w:rsid w:val="003F29BC"/>
    <w:rsid w:val="003F2CD4"/>
    <w:rsid w:val="003F2F9C"/>
    <w:rsid w:val="003F3B63"/>
    <w:rsid w:val="003F63E8"/>
    <w:rsid w:val="003F6BBE"/>
    <w:rsid w:val="003F723F"/>
    <w:rsid w:val="003F7FB0"/>
    <w:rsid w:val="004000E8"/>
    <w:rsid w:val="004022EE"/>
    <w:rsid w:val="00402E2B"/>
    <w:rsid w:val="00403182"/>
    <w:rsid w:val="004031DE"/>
    <w:rsid w:val="004034D7"/>
    <w:rsid w:val="004044DF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7A3"/>
    <w:rsid w:val="00416703"/>
    <w:rsid w:val="00417C88"/>
    <w:rsid w:val="004208EB"/>
    <w:rsid w:val="00421105"/>
    <w:rsid w:val="00422578"/>
    <w:rsid w:val="004238C9"/>
    <w:rsid w:val="004242F4"/>
    <w:rsid w:val="004243F3"/>
    <w:rsid w:val="00427248"/>
    <w:rsid w:val="00427954"/>
    <w:rsid w:val="004319E2"/>
    <w:rsid w:val="004337E0"/>
    <w:rsid w:val="00433868"/>
    <w:rsid w:val="00434282"/>
    <w:rsid w:val="0043620F"/>
    <w:rsid w:val="00437447"/>
    <w:rsid w:val="004374E6"/>
    <w:rsid w:val="00437610"/>
    <w:rsid w:val="00437E90"/>
    <w:rsid w:val="00437F19"/>
    <w:rsid w:val="00441A92"/>
    <w:rsid w:val="00442E2B"/>
    <w:rsid w:val="0044401B"/>
    <w:rsid w:val="004446BD"/>
    <w:rsid w:val="00444F56"/>
    <w:rsid w:val="0044614A"/>
    <w:rsid w:val="00446488"/>
    <w:rsid w:val="004469C1"/>
    <w:rsid w:val="00446D76"/>
    <w:rsid w:val="00446E47"/>
    <w:rsid w:val="00450D95"/>
    <w:rsid w:val="004517AA"/>
    <w:rsid w:val="00452CAC"/>
    <w:rsid w:val="00453003"/>
    <w:rsid w:val="00453780"/>
    <w:rsid w:val="00453849"/>
    <w:rsid w:val="00455332"/>
    <w:rsid w:val="00456763"/>
    <w:rsid w:val="00457565"/>
    <w:rsid w:val="00457B71"/>
    <w:rsid w:val="00460335"/>
    <w:rsid w:val="00463CA6"/>
    <w:rsid w:val="004644EB"/>
    <w:rsid w:val="004649C8"/>
    <w:rsid w:val="00465580"/>
    <w:rsid w:val="00465F3A"/>
    <w:rsid w:val="004669E2"/>
    <w:rsid w:val="004701AA"/>
    <w:rsid w:val="004704DF"/>
    <w:rsid w:val="00470C31"/>
    <w:rsid w:val="00472C22"/>
    <w:rsid w:val="004732CF"/>
    <w:rsid w:val="004734D0"/>
    <w:rsid w:val="00473BFB"/>
    <w:rsid w:val="0047556B"/>
    <w:rsid w:val="00476571"/>
    <w:rsid w:val="00476843"/>
    <w:rsid w:val="00476B57"/>
    <w:rsid w:val="00477768"/>
    <w:rsid w:val="00481A58"/>
    <w:rsid w:val="00482553"/>
    <w:rsid w:val="0048407E"/>
    <w:rsid w:val="0048568A"/>
    <w:rsid w:val="00485C41"/>
    <w:rsid w:val="00485DBF"/>
    <w:rsid w:val="004862D0"/>
    <w:rsid w:val="00486318"/>
    <w:rsid w:val="00486676"/>
    <w:rsid w:val="00490188"/>
    <w:rsid w:val="0049026C"/>
    <w:rsid w:val="00490F09"/>
    <w:rsid w:val="00492BC5"/>
    <w:rsid w:val="004941D8"/>
    <w:rsid w:val="004964F1"/>
    <w:rsid w:val="004975A9"/>
    <w:rsid w:val="004A04B9"/>
    <w:rsid w:val="004A05F0"/>
    <w:rsid w:val="004A0E32"/>
    <w:rsid w:val="004A16BC"/>
    <w:rsid w:val="004A1C96"/>
    <w:rsid w:val="004A2B94"/>
    <w:rsid w:val="004A4AAA"/>
    <w:rsid w:val="004A5B1A"/>
    <w:rsid w:val="004B0FED"/>
    <w:rsid w:val="004B1686"/>
    <w:rsid w:val="004B1934"/>
    <w:rsid w:val="004B29D1"/>
    <w:rsid w:val="004B2F75"/>
    <w:rsid w:val="004B6183"/>
    <w:rsid w:val="004B7C0C"/>
    <w:rsid w:val="004C2A4B"/>
    <w:rsid w:val="004C3898"/>
    <w:rsid w:val="004C6561"/>
    <w:rsid w:val="004C6DFE"/>
    <w:rsid w:val="004D0872"/>
    <w:rsid w:val="004D36B1"/>
    <w:rsid w:val="004D45EA"/>
    <w:rsid w:val="004D4BED"/>
    <w:rsid w:val="004D5745"/>
    <w:rsid w:val="004D586E"/>
    <w:rsid w:val="004D790F"/>
    <w:rsid w:val="004D796E"/>
    <w:rsid w:val="004D7EBD"/>
    <w:rsid w:val="004E2680"/>
    <w:rsid w:val="004E28F9"/>
    <w:rsid w:val="004E462E"/>
    <w:rsid w:val="004E56DC"/>
    <w:rsid w:val="004E5D2B"/>
    <w:rsid w:val="004E676A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07CAB"/>
    <w:rsid w:val="005108D8"/>
    <w:rsid w:val="005116F9"/>
    <w:rsid w:val="005122C1"/>
    <w:rsid w:val="005153A7"/>
    <w:rsid w:val="005160E0"/>
    <w:rsid w:val="00516D60"/>
    <w:rsid w:val="00516FAD"/>
    <w:rsid w:val="00517218"/>
    <w:rsid w:val="00517442"/>
    <w:rsid w:val="00517F36"/>
    <w:rsid w:val="005219CF"/>
    <w:rsid w:val="00523207"/>
    <w:rsid w:val="00525514"/>
    <w:rsid w:val="00526E90"/>
    <w:rsid w:val="0052771A"/>
    <w:rsid w:val="005303E1"/>
    <w:rsid w:val="00531534"/>
    <w:rsid w:val="0053326F"/>
    <w:rsid w:val="0053355F"/>
    <w:rsid w:val="005338D0"/>
    <w:rsid w:val="00534B59"/>
    <w:rsid w:val="00534F50"/>
    <w:rsid w:val="00535768"/>
    <w:rsid w:val="00536759"/>
    <w:rsid w:val="005367C3"/>
    <w:rsid w:val="00536D88"/>
    <w:rsid w:val="00537C62"/>
    <w:rsid w:val="00543234"/>
    <w:rsid w:val="0054462F"/>
    <w:rsid w:val="00545A57"/>
    <w:rsid w:val="00545E47"/>
    <w:rsid w:val="00546970"/>
    <w:rsid w:val="00547B26"/>
    <w:rsid w:val="00547E12"/>
    <w:rsid w:val="0055031A"/>
    <w:rsid w:val="00551A0C"/>
    <w:rsid w:val="00554E19"/>
    <w:rsid w:val="0056121F"/>
    <w:rsid w:val="0056138C"/>
    <w:rsid w:val="00561394"/>
    <w:rsid w:val="005613C4"/>
    <w:rsid w:val="00565EA3"/>
    <w:rsid w:val="00570B52"/>
    <w:rsid w:val="00571171"/>
    <w:rsid w:val="005711B9"/>
    <w:rsid w:val="0057183A"/>
    <w:rsid w:val="00572505"/>
    <w:rsid w:val="005730C2"/>
    <w:rsid w:val="00574D55"/>
    <w:rsid w:val="00575D41"/>
    <w:rsid w:val="00580202"/>
    <w:rsid w:val="00582618"/>
    <w:rsid w:val="00582809"/>
    <w:rsid w:val="0058468C"/>
    <w:rsid w:val="00584E55"/>
    <w:rsid w:val="00586E6D"/>
    <w:rsid w:val="00587349"/>
    <w:rsid w:val="005874A0"/>
    <w:rsid w:val="005875C9"/>
    <w:rsid w:val="0058798C"/>
    <w:rsid w:val="00587BDF"/>
    <w:rsid w:val="00587FD3"/>
    <w:rsid w:val="005900FA"/>
    <w:rsid w:val="0059101A"/>
    <w:rsid w:val="00591BE7"/>
    <w:rsid w:val="00591FB1"/>
    <w:rsid w:val="005935A4"/>
    <w:rsid w:val="005948C2"/>
    <w:rsid w:val="00594E97"/>
    <w:rsid w:val="00595C33"/>
    <w:rsid w:val="00595DCA"/>
    <w:rsid w:val="0059779B"/>
    <w:rsid w:val="005A0B83"/>
    <w:rsid w:val="005A209A"/>
    <w:rsid w:val="005A2A1F"/>
    <w:rsid w:val="005A4AB7"/>
    <w:rsid w:val="005A662D"/>
    <w:rsid w:val="005A6B95"/>
    <w:rsid w:val="005A78CA"/>
    <w:rsid w:val="005A7A89"/>
    <w:rsid w:val="005B045C"/>
    <w:rsid w:val="005B0953"/>
    <w:rsid w:val="005B28BD"/>
    <w:rsid w:val="005B35D7"/>
    <w:rsid w:val="005B392A"/>
    <w:rsid w:val="005B3AA3"/>
    <w:rsid w:val="005B4A44"/>
    <w:rsid w:val="005B63F7"/>
    <w:rsid w:val="005B694E"/>
    <w:rsid w:val="005B6F83"/>
    <w:rsid w:val="005B79EF"/>
    <w:rsid w:val="005C02BC"/>
    <w:rsid w:val="005C4277"/>
    <w:rsid w:val="005C5143"/>
    <w:rsid w:val="005C532E"/>
    <w:rsid w:val="005C538A"/>
    <w:rsid w:val="005C6BCE"/>
    <w:rsid w:val="005C7343"/>
    <w:rsid w:val="005C74FB"/>
    <w:rsid w:val="005C7752"/>
    <w:rsid w:val="005C7F26"/>
    <w:rsid w:val="005D1602"/>
    <w:rsid w:val="005D259C"/>
    <w:rsid w:val="005D3613"/>
    <w:rsid w:val="005D3754"/>
    <w:rsid w:val="005D5516"/>
    <w:rsid w:val="005D6826"/>
    <w:rsid w:val="005D7C16"/>
    <w:rsid w:val="005E385F"/>
    <w:rsid w:val="005E3D4A"/>
    <w:rsid w:val="005E542A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4DF"/>
    <w:rsid w:val="006024FF"/>
    <w:rsid w:val="0060283C"/>
    <w:rsid w:val="00603BE4"/>
    <w:rsid w:val="00604A23"/>
    <w:rsid w:val="00604F14"/>
    <w:rsid w:val="00605F62"/>
    <w:rsid w:val="00605FF4"/>
    <w:rsid w:val="006075DE"/>
    <w:rsid w:val="00607C83"/>
    <w:rsid w:val="006102C9"/>
    <w:rsid w:val="00610A04"/>
    <w:rsid w:val="006116B1"/>
    <w:rsid w:val="006117D5"/>
    <w:rsid w:val="00611B83"/>
    <w:rsid w:val="00612656"/>
    <w:rsid w:val="00613257"/>
    <w:rsid w:val="00620A71"/>
    <w:rsid w:val="00620D80"/>
    <w:rsid w:val="00620EEA"/>
    <w:rsid w:val="006211C2"/>
    <w:rsid w:val="00622F04"/>
    <w:rsid w:val="006234A6"/>
    <w:rsid w:val="00624D23"/>
    <w:rsid w:val="00625425"/>
    <w:rsid w:val="00626700"/>
    <w:rsid w:val="00627ADC"/>
    <w:rsid w:val="00630001"/>
    <w:rsid w:val="006311B3"/>
    <w:rsid w:val="00632415"/>
    <w:rsid w:val="0063284C"/>
    <w:rsid w:val="00632A72"/>
    <w:rsid w:val="0063309B"/>
    <w:rsid w:val="00633136"/>
    <w:rsid w:val="00636398"/>
    <w:rsid w:val="006368D3"/>
    <w:rsid w:val="00637765"/>
    <w:rsid w:val="006377EC"/>
    <w:rsid w:val="00637853"/>
    <w:rsid w:val="00640405"/>
    <w:rsid w:val="0064151F"/>
    <w:rsid w:val="00641533"/>
    <w:rsid w:val="0064208D"/>
    <w:rsid w:val="0064307A"/>
    <w:rsid w:val="00643449"/>
    <w:rsid w:val="00643475"/>
    <w:rsid w:val="0064396A"/>
    <w:rsid w:val="00644705"/>
    <w:rsid w:val="0064624E"/>
    <w:rsid w:val="0064635F"/>
    <w:rsid w:val="00647CD0"/>
    <w:rsid w:val="00650AB9"/>
    <w:rsid w:val="00651D5B"/>
    <w:rsid w:val="006532C0"/>
    <w:rsid w:val="006555C5"/>
    <w:rsid w:val="00655733"/>
    <w:rsid w:val="00655ACD"/>
    <w:rsid w:val="00655D3B"/>
    <w:rsid w:val="00656520"/>
    <w:rsid w:val="0065679C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004"/>
    <w:rsid w:val="006627A2"/>
    <w:rsid w:val="006634E6"/>
    <w:rsid w:val="00663E94"/>
    <w:rsid w:val="00665495"/>
    <w:rsid w:val="006655EE"/>
    <w:rsid w:val="006656B3"/>
    <w:rsid w:val="00665DAE"/>
    <w:rsid w:val="006668DE"/>
    <w:rsid w:val="006675A7"/>
    <w:rsid w:val="00667EE7"/>
    <w:rsid w:val="00670922"/>
    <w:rsid w:val="00670BE1"/>
    <w:rsid w:val="0067218F"/>
    <w:rsid w:val="00673001"/>
    <w:rsid w:val="006741F2"/>
    <w:rsid w:val="00674CC3"/>
    <w:rsid w:val="006757C3"/>
    <w:rsid w:val="00675C72"/>
    <w:rsid w:val="006762BF"/>
    <w:rsid w:val="00676ECC"/>
    <w:rsid w:val="00676FFC"/>
    <w:rsid w:val="006771F9"/>
    <w:rsid w:val="00677403"/>
    <w:rsid w:val="006776D7"/>
    <w:rsid w:val="00681003"/>
    <w:rsid w:val="006817C9"/>
    <w:rsid w:val="00681BE9"/>
    <w:rsid w:val="00683DB2"/>
    <w:rsid w:val="00683ECE"/>
    <w:rsid w:val="006848CD"/>
    <w:rsid w:val="006858A0"/>
    <w:rsid w:val="006861B0"/>
    <w:rsid w:val="006862D6"/>
    <w:rsid w:val="00686D9A"/>
    <w:rsid w:val="006906E5"/>
    <w:rsid w:val="00695FC2"/>
    <w:rsid w:val="00696388"/>
    <w:rsid w:val="00696949"/>
    <w:rsid w:val="00696ADC"/>
    <w:rsid w:val="00697052"/>
    <w:rsid w:val="006A0076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5C6D"/>
    <w:rsid w:val="006B6771"/>
    <w:rsid w:val="006B694F"/>
    <w:rsid w:val="006C03B8"/>
    <w:rsid w:val="006C14C0"/>
    <w:rsid w:val="006C5EC9"/>
    <w:rsid w:val="006C6059"/>
    <w:rsid w:val="006C7522"/>
    <w:rsid w:val="006D0617"/>
    <w:rsid w:val="006D1340"/>
    <w:rsid w:val="006D16E0"/>
    <w:rsid w:val="006D1F71"/>
    <w:rsid w:val="006D44E0"/>
    <w:rsid w:val="006D6F08"/>
    <w:rsid w:val="006D72C4"/>
    <w:rsid w:val="006D7AB2"/>
    <w:rsid w:val="006E01D1"/>
    <w:rsid w:val="006E062C"/>
    <w:rsid w:val="006E0CC5"/>
    <w:rsid w:val="006E28B7"/>
    <w:rsid w:val="006E3310"/>
    <w:rsid w:val="006E4E39"/>
    <w:rsid w:val="006E551D"/>
    <w:rsid w:val="006E565E"/>
    <w:rsid w:val="006E5CCD"/>
    <w:rsid w:val="006E640F"/>
    <w:rsid w:val="006E673D"/>
    <w:rsid w:val="006E7D3B"/>
    <w:rsid w:val="006F0CCB"/>
    <w:rsid w:val="006F1B70"/>
    <w:rsid w:val="006F341D"/>
    <w:rsid w:val="006F3991"/>
    <w:rsid w:val="006F3A6E"/>
    <w:rsid w:val="006F3CDE"/>
    <w:rsid w:val="006F58D4"/>
    <w:rsid w:val="006F6072"/>
    <w:rsid w:val="006F704E"/>
    <w:rsid w:val="00701983"/>
    <w:rsid w:val="0070346E"/>
    <w:rsid w:val="007036E6"/>
    <w:rsid w:val="00704EDB"/>
    <w:rsid w:val="0070537F"/>
    <w:rsid w:val="00705572"/>
    <w:rsid w:val="00706101"/>
    <w:rsid w:val="00707072"/>
    <w:rsid w:val="00707278"/>
    <w:rsid w:val="007072F7"/>
    <w:rsid w:val="00707965"/>
    <w:rsid w:val="00707D61"/>
    <w:rsid w:val="00710CBF"/>
    <w:rsid w:val="00712287"/>
    <w:rsid w:val="00712772"/>
    <w:rsid w:val="00713419"/>
    <w:rsid w:val="00713960"/>
    <w:rsid w:val="00713A89"/>
    <w:rsid w:val="007148D3"/>
    <w:rsid w:val="007153EC"/>
    <w:rsid w:val="00715491"/>
    <w:rsid w:val="00715B9A"/>
    <w:rsid w:val="00721593"/>
    <w:rsid w:val="00722660"/>
    <w:rsid w:val="00724463"/>
    <w:rsid w:val="007267F9"/>
    <w:rsid w:val="00726EA6"/>
    <w:rsid w:val="00727208"/>
    <w:rsid w:val="00727680"/>
    <w:rsid w:val="00731849"/>
    <w:rsid w:val="007348B1"/>
    <w:rsid w:val="00734B23"/>
    <w:rsid w:val="00735465"/>
    <w:rsid w:val="00735B71"/>
    <w:rsid w:val="007362A6"/>
    <w:rsid w:val="0073639A"/>
    <w:rsid w:val="00736D7D"/>
    <w:rsid w:val="00737186"/>
    <w:rsid w:val="00740E58"/>
    <w:rsid w:val="00741966"/>
    <w:rsid w:val="00741AF4"/>
    <w:rsid w:val="0074386C"/>
    <w:rsid w:val="00743FDD"/>
    <w:rsid w:val="0074405B"/>
    <w:rsid w:val="007445A0"/>
    <w:rsid w:val="0074524B"/>
    <w:rsid w:val="00747C5C"/>
    <w:rsid w:val="00747D8B"/>
    <w:rsid w:val="00751228"/>
    <w:rsid w:val="00751312"/>
    <w:rsid w:val="0075193B"/>
    <w:rsid w:val="007531DB"/>
    <w:rsid w:val="007571E1"/>
    <w:rsid w:val="007604B2"/>
    <w:rsid w:val="00762737"/>
    <w:rsid w:val="0076284E"/>
    <w:rsid w:val="00762FB8"/>
    <w:rsid w:val="007637E4"/>
    <w:rsid w:val="00763AD2"/>
    <w:rsid w:val="00765281"/>
    <w:rsid w:val="00765899"/>
    <w:rsid w:val="00766BAD"/>
    <w:rsid w:val="00766E11"/>
    <w:rsid w:val="00770528"/>
    <w:rsid w:val="0077083D"/>
    <w:rsid w:val="007730BD"/>
    <w:rsid w:val="00773C0A"/>
    <w:rsid w:val="00773E4F"/>
    <w:rsid w:val="007755F2"/>
    <w:rsid w:val="00775E93"/>
    <w:rsid w:val="00776469"/>
    <w:rsid w:val="00776971"/>
    <w:rsid w:val="00776EAB"/>
    <w:rsid w:val="0077725D"/>
    <w:rsid w:val="0078177E"/>
    <w:rsid w:val="0078304C"/>
    <w:rsid w:val="00783673"/>
    <w:rsid w:val="007840B3"/>
    <w:rsid w:val="007847D6"/>
    <w:rsid w:val="00785490"/>
    <w:rsid w:val="007925EA"/>
    <w:rsid w:val="00792BD8"/>
    <w:rsid w:val="00793CD8"/>
    <w:rsid w:val="00795C92"/>
    <w:rsid w:val="00796231"/>
    <w:rsid w:val="00796845"/>
    <w:rsid w:val="00796FD0"/>
    <w:rsid w:val="007A068F"/>
    <w:rsid w:val="007A1195"/>
    <w:rsid w:val="007A1CB3"/>
    <w:rsid w:val="007A267E"/>
    <w:rsid w:val="007A306F"/>
    <w:rsid w:val="007A43A6"/>
    <w:rsid w:val="007A58A6"/>
    <w:rsid w:val="007A794E"/>
    <w:rsid w:val="007A7A77"/>
    <w:rsid w:val="007A7AB2"/>
    <w:rsid w:val="007A7BDD"/>
    <w:rsid w:val="007B18D9"/>
    <w:rsid w:val="007B1E07"/>
    <w:rsid w:val="007B231D"/>
    <w:rsid w:val="007B3D2D"/>
    <w:rsid w:val="007B4036"/>
    <w:rsid w:val="007B41E4"/>
    <w:rsid w:val="007B45C4"/>
    <w:rsid w:val="007B46FC"/>
    <w:rsid w:val="007B5007"/>
    <w:rsid w:val="007B50AE"/>
    <w:rsid w:val="007B5114"/>
    <w:rsid w:val="007B51DF"/>
    <w:rsid w:val="007B7CDE"/>
    <w:rsid w:val="007C05DD"/>
    <w:rsid w:val="007C1BDA"/>
    <w:rsid w:val="007C374D"/>
    <w:rsid w:val="007C3D18"/>
    <w:rsid w:val="007C60BF"/>
    <w:rsid w:val="007C6A07"/>
    <w:rsid w:val="007C75A1"/>
    <w:rsid w:val="007C77A5"/>
    <w:rsid w:val="007D04E5"/>
    <w:rsid w:val="007D1D11"/>
    <w:rsid w:val="007D311E"/>
    <w:rsid w:val="007D5901"/>
    <w:rsid w:val="007D6A06"/>
    <w:rsid w:val="007D6C67"/>
    <w:rsid w:val="007D7526"/>
    <w:rsid w:val="007E2F81"/>
    <w:rsid w:val="007E3662"/>
    <w:rsid w:val="007E3823"/>
    <w:rsid w:val="007E3B4E"/>
    <w:rsid w:val="007E4610"/>
    <w:rsid w:val="007E4715"/>
    <w:rsid w:val="007E47D6"/>
    <w:rsid w:val="007E4B22"/>
    <w:rsid w:val="007E505B"/>
    <w:rsid w:val="007E5090"/>
    <w:rsid w:val="007E7091"/>
    <w:rsid w:val="007F36B5"/>
    <w:rsid w:val="007F4576"/>
    <w:rsid w:val="007F77D6"/>
    <w:rsid w:val="008015DF"/>
    <w:rsid w:val="008015E0"/>
    <w:rsid w:val="008020FE"/>
    <w:rsid w:val="00803805"/>
    <w:rsid w:val="00803FAE"/>
    <w:rsid w:val="0080605F"/>
    <w:rsid w:val="008068EB"/>
    <w:rsid w:val="0080763E"/>
    <w:rsid w:val="00807786"/>
    <w:rsid w:val="008104DC"/>
    <w:rsid w:val="0081101D"/>
    <w:rsid w:val="0081132E"/>
    <w:rsid w:val="00811FCB"/>
    <w:rsid w:val="0081252B"/>
    <w:rsid w:val="00812A28"/>
    <w:rsid w:val="00813D95"/>
    <w:rsid w:val="008141E0"/>
    <w:rsid w:val="008158D6"/>
    <w:rsid w:val="00816289"/>
    <w:rsid w:val="00816B4A"/>
    <w:rsid w:val="00816BCE"/>
    <w:rsid w:val="00817196"/>
    <w:rsid w:val="008173A3"/>
    <w:rsid w:val="00817A4D"/>
    <w:rsid w:val="00817EDE"/>
    <w:rsid w:val="00820720"/>
    <w:rsid w:val="0082271A"/>
    <w:rsid w:val="008235DB"/>
    <w:rsid w:val="00823C10"/>
    <w:rsid w:val="00824AB4"/>
    <w:rsid w:val="00824E9F"/>
    <w:rsid w:val="008257B1"/>
    <w:rsid w:val="00825C42"/>
    <w:rsid w:val="00825D25"/>
    <w:rsid w:val="00827D6F"/>
    <w:rsid w:val="008300C8"/>
    <w:rsid w:val="0083025D"/>
    <w:rsid w:val="008304CD"/>
    <w:rsid w:val="00831BE7"/>
    <w:rsid w:val="008335B1"/>
    <w:rsid w:val="00835387"/>
    <w:rsid w:val="00835DD6"/>
    <w:rsid w:val="00835EEC"/>
    <w:rsid w:val="00836334"/>
    <w:rsid w:val="008376AC"/>
    <w:rsid w:val="00841B0A"/>
    <w:rsid w:val="0084221B"/>
    <w:rsid w:val="008441EB"/>
    <w:rsid w:val="008444E8"/>
    <w:rsid w:val="00844CEF"/>
    <w:rsid w:val="00844E80"/>
    <w:rsid w:val="00846FE7"/>
    <w:rsid w:val="00850CEC"/>
    <w:rsid w:val="00850E36"/>
    <w:rsid w:val="0085106D"/>
    <w:rsid w:val="008519E7"/>
    <w:rsid w:val="00856911"/>
    <w:rsid w:val="00856C5F"/>
    <w:rsid w:val="00860B23"/>
    <w:rsid w:val="00860C53"/>
    <w:rsid w:val="00863C64"/>
    <w:rsid w:val="00865A8F"/>
    <w:rsid w:val="00866E3A"/>
    <w:rsid w:val="00867165"/>
    <w:rsid w:val="00867456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00A"/>
    <w:rsid w:val="00875CD7"/>
    <w:rsid w:val="0087608E"/>
    <w:rsid w:val="00876667"/>
    <w:rsid w:val="00876B4D"/>
    <w:rsid w:val="00876D5E"/>
    <w:rsid w:val="00877F18"/>
    <w:rsid w:val="00880BBE"/>
    <w:rsid w:val="008819E9"/>
    <w:rsid w:val="008831AD"/>
    <w:rsid w:val="00885820"/>
    <w:rsid w:val="0088638F"/>
    <w:rsid w:val="00886E3C"/>
    <w:rsid w:val="008879F0"/>
    <w:rsid w:val="00887F82"/>
    <w:rsid w:val="008901A0"/>
    <w:rsid w:val="00890700"/>
    <w:rsid w:val="00891466"/>
    <w:rsid w:val="008939CF"/>
    <w:rsid w:val="00894A88"/>
    <w:rsid w:val="00895386"/>
    <w:rsid w:val="00895D10"/>
    <w:rsid w:val="00896D3D"/>
    <w:rsid w:val="008A21FF"/>
    <w:rsid w:val="008A2CE2"/>
    <w:rsid w:val="008A30AC"/>
    <w:rsid w:val="008A3F81"/>
    <w:rsid w:val="008A44B8"/>
    <w:rsid w:val="008A51A8"/>
    <w:rsid w:val="008A54C7"/>
    <w:rsid w:val="008A63FB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4D8C"/>
    <w:rsid w:val="008C5447"/>
    <w:rsid w:val="008C6135"/>
    <w:rsid w:val="008C6AE8"/>
    <w:rsid w:val="008C741D"/>
    <w:rsid w:val="008C7573"/>
    <w:rsid w:val="008C75DD"/>
    <w:rsid w:val="008C7783"/>
    <w:rsid w:val="008D02BD"/>
    <w:rsid w:val="008D0DB1"/>
    <w:rsid w:val="008D34F1"/>
    <w:rsid w:val="008D39D8"/>
    <w:rsid w:val="008D491D"/>
    <w:rsid w:val="008D52DC"/>
    <w:rsid w:val="008D6D1A"/>
    <w:rsid w:val="008D733F"/>
    <w:rsid w:val="008E029F"/>
    <w:rsid w:val="008E0493"/>
    <w:rsid w:val="008E065E"/>
    <w:rsid w:val="008E0927"/>
    <w:rsid w:val="008E1909"/>
    <w:rsid w:val="008E44B8"/>
    <w:rsid w:val="008E5F79"/>
    <w:rsid w:val="008E61C8"/>
    <w:rsid w:val="008F04D1"/>
    <w:rsid w:val="008F19A9"/>
    <w:rsid w:val="008F1EAB"/>
    <w:rsid w:val="008F2703"/>
    <w:rsid w:val="008F3327"/>
    <w:rsid w:val="008F33C0"/>
    <w:rsid w:val="008F33DC"/>
    <w:rsid w:val="008F40F2"/>
    <w:rsid w:val="008F477F"/>
    <w:rsid w:val="008F5A8C"/>
    <w:rsid w:val="008F5E2E"/>
    <w:rsid w:val="008F600C"/>
    <w:rsid w:val="008F6923"/>
    <w:rsid w:val="008F7747"/>
    <w:rsid w:val="008F7C31"/>
    <w:rsid w:val="00902350"/>
    <w:rsid w:val="0090336B"/>
    <w:rsid w:val="009053AA"/>
    <w:rsid w:val="00905736"/>
    <w:rsid w:val="009061DE"/>
    <w:rsid w:val="00906939"/>
    <w:rsid w:val="00906DFC"/>
    <w:rsid w:val="009075B9"/>
    <w:rsid w:val="0091039D"/>
    <w:rsid w:val="00910B7D"/>
    <w:rsid w:val="00911DFB"/>
    <w:rsid w:val="00911F5A"/>
    <w:rsid w:val="009139D9"/>
    <w:rsid w:val="009140E8"/>
    <w:rsid w:val="009142AD"/>
    <w:rsid w:val="00914AD8"/>
    <w:rsid w:val="00915D25"/>
    <w:rsid w:val="00916079"/>
    <w:rsid w:val="00917CE9"/>
    <w:rsid w:val="00920BF2"/>
    <w:rsid w:val="00922010"/>
    <w:rsid w:val="009265E0"/>
    <w:rsid w:val="00926BA6"/>
    <w:rsid w:val="00926FEF"/>
    <w:rsid w:val="00927B59"/>
    <w:rsid w:val="00927E6D"/>
    <w:rsid w:val="00931BD9"/>
    <w:rsid w:val="009321CA"/>
    <w:rsid w:val="00933CA7"/>
    <w:rsid w:val="00933E23"/>
    <w:rsid w:val="00935C35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454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03D1"/>
    <w:rsid w:val="00961921"/>
    <w:rsid w:val="00962251"/>
    <w:rsid w:val="00962346"/>
    <w:rsid w:val="009625DE"/>
    <w:rsid w:val="0096430A"/>
    <w:rsid w:val="00964352"/>
    <w:rsid w:val="0096554B"/>
    <w:rsid w:val="0096584A"/>
    <w:rsid w:val="00970C11"/>
    <w:rsid w:val="00971B16"/>
    <w:rsid w:val="00971F08"/>
    <w:rsid w:val="00975113"/>
    <w:rsid w:val="00975D5C"/>
    <w:rsid w:val="0097603D"/>
    <w:rsid w:val="0097605E"/>
    <w:rsid w:val="00976949"/>
    <w:rsid w:val="00980477"/>
    <w:rsid w:val="00980C74"/>
    <w:rsid w:val="00980CFD"/>
    <w:rsid w:val="00981C05"/>
    <w:rsid w:val="0098201E"/>
    <w:rsid w:val="009832EF"/>
    <w:rsid w:val="00985253"/>
    <w:rsid w:val="009853B3"/>
    <w:rsid w:val="00986577"/>
    <w:rsid w:val="00990630"/>
    <w:rsid w:val="00990A80"/>
    <w:rsid w:val="00991761"/>
    <w:rsid w:val="00994DCA"/>
    <w:rsid w:val="009960EC"/>
    <w:rsid w:val="0099621C"/>
    <w:rsid w:val="009970DD"/>
    <w:rsid w:val="00997F88"/>
    <w:rsid w:val="009A03C2"/>
    <w:rsid w:val="009A0FBA"/>
    <w:rsid w:val="009A1601"/>
    <w:rsid w:val="009A215F"/>
    <w:rsid w:val="009A462D"/>
    <w:rsid w:val="009A4E9F"/>
    <w:rsid w:val="009A552D"/>
    <w:rsid w:val="009A5CBA"/>
    <w:rsid w:val="009A69B7"/>
    <w:rsid w:val="009A79F6"/>
    <w:rsid w:val="009A7F84"/>
    <w:rsid w:val="009B1F30"/>
    <w:rsid w:val="009B327D"/>
    <w:rsid w:val="009B3AC2"/>
    <w:rsid w:val="009B3ECE"/>
    <w:rsid w:val="009B4DF4"/>
    <w:rsid w:val="009B4E12"/>
    <w:rsid w:val="009B564E"/>
    <w:rsid w:val="009B5D3F"/>
    <w:rsid w:val="009B7E87"/>
    <w:rsid w:val="009C02B6"/>
    <w:rsid w:val="009C0F39"/>
    <w:rsid w:val="009C364D"/>
    <w:rsid w:val="009C403E"/>
    <w:rsid w:val="009C49EC"/>
    <w:rsid w:val="009C6A78"/>
    <w:rsid w:val="009C6EA4"/>
    <w:rsid w:val="009C772C"/>
    <w:rsid w:val="009C7BCE"/>
    <w:rsid w:val="009D27C9"/>
    <w:rsid w:val="009D32C1"/>
    <w:rsid w:val="009D4FF0"/>
    <w:rsid w:val="009D51B1"/>
    <w:rsid w:val="009D555B"/>
    <w:rsid w:val="009D5CD7"/>
    <w:rsid w:val="009D703C"/>
    <w:rsid w:val="009D718F"/>
    <w:rsid w:val="009E068F"/>
    <w:rsid w:val="009E106F"/>
    <w:rsid w:val="009E14E0"/>
    <w:rsid w:val="009E2DD1"/>
    <w:rsid w:val="009E301B"/>
    <w:rsid w:val="009E35DB"/>
    <w:rsid w:val="009E40C5"/>
    <w:rsid w:val="009E47A3"/>
    <w:rsid w:val="009E56EF"/>
    <w:rsid w:val="009F076E"/>
    <w:rsid w:val="009F08F3"/>
    <w:rsid w:val="009F1D4F"/>
    <w:rsid w:val="009F1ECE"/>
    <w:rsid w:val="009F245C"/>
    <w:rsid w:val="009F2D66"/>
    <w:rsid w:val="009F344F"/>
    <w:rsid w:val="009F476B"/>
    <w:rsid w:val="009F67E8"/>
    <w:rsid w:val="009F6A81"/>
    <w:rsid w:val="00A00B32"/>
    <w:rsid w:val="00A023C4"/>
    <w:rsid w:val="00A031C8"/>
    <w:rsid w:val="00A048A8"/>
    <w:rsid w:val="00A04F49"/>
    <w:rsid w:val="00A136E2"/>
    <w:rsid w:val="00A13E54"/>
    <w:rsid w:val="00A15202"/>
    <w:rsid w:val="00A15299"/>
    <w:rsid w:val="00A17F63"/>
    <w:rsid w:val="00A2039E"/>
    <w:rsid w:val="00A2193B"/>
    <w:rsid w:val="00A21EB8"/>
    <w:rsid w:val="00A2351A"/>
    <w:rsid w:val="00A26052"/>
    <w:rsid w:val="00A264A9"/>
    <w:rsid w:val="00A27785"/>
    <w:rsid w:val="00A30187"/>
    <w:rsid w:val="00A308C5"/>
    <w:rsid w:val="00A324B0"/>
    <w:rsid w:val="00A3252B"/>
    <w:rsid w:val="00A32D2A"/>
    <w:rsid w:val="00A33A86"/>
    <w:rsid w:val="00A3448A"/>
    <w:rsid w:val="00A36297"/>
    <w:rsid w:val="00A36F7D"/>
    <w:rsid w:val="00A37B66"/>
    <w:rsid w:val="00A40104"/>
    <w:rsid w:val="00A40236"/>
    <w:rsid w:val="00A4107B"/>
    <w:rsid w:val="00A41E2B"/>
    <w:rsid w:val="00A433AF"/>
    <w:rsid w:val="00A440E2"/>
    <w:rsid w:val="00A45382"/>
    <w:rsid w:val="00A4543B"/>
    <w:rsid w:val="00A45B74"/>
    <w:rsid w:val="00A465EE"/>
    <w:rsid w:val="00A51466"/>
    <w:rsid w:val="00A51568"/>
    <w:rsid w:val="00A51972"/>
    <w:rsid w:val="00A5264C"/>
    <w:rsid w:val="00A529AE"/>
    <w:rsid w:val="00A52E1D"/>
    <w:rsid w:val="00A53B7A"/>
    <w:rsid w:val="00A55345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651C"/>
    <w:rsid w:val="00A67E6C"/>
    <w:rsid w:val="00A70809"/>
    <w:rsid w:val="00A70A54"/>
    <w:rsid w:val="00A71B99"/>
    <w:rsid w:val="00A71C29"/>
    <w:rsid w:val="00A739D0"/>
    <w:rsid w:val="00A73EA4"/>
    <w:rsid w:val="00A75BED"/>
    <w:rsid w:val="00A761D4"/>
    <w:rsid w:val="00A76CCC"/>
    <w:rsid w:val="00A7763F"/>
    <w:rsid w:val="00A77BEA"/>
    <w:rsid w:val="00A77EC4"/>
    <w:rsid w:val="00A803A2"/>
    <w:rsid w:val="00A80441"/>
    <w:rsid w:val="00A81527"/>
    <w:rsid w:val="00A8229B"/>
    <w:rsid w:val="00A825C1"/>
    <w:rsid w:val="00A83E38"/>
    <w:rsid w:val="00A91C62"/>
    <w:rsid w:val="00A92879"/>
    <w:rsid w:val="00A92C7A"/>
    <w:rsid w:val="00A933B7"/>
    <w:rsid w:val="00A94311"/>
    <w:rsid w:val="00A9442A"/>
    <w:rsid w:val="00A94666"/>
    <w:rsid w:val="00A96A8D"/>
    <w:rsid w:val="00A96ECA"/>
    <w:rsid w:val="00A97225"/>
    <w:rsid w:val="00A97F66"/>
    <w:rsid w:val="00AA016F"/>
    <w:rsid w:val="00AA1ED6"/>
    <w:rsid w:val="00AA23D1"/>
    <w:rsid w:val="00AA33BA"/>
    <w:rsid w:val="00AA4279"/>
    <w:rsid w:val="00AA51D6"/>
    <w:rsid w:val="00AA63BA"/>
    <w:rsid w:val="00AA74D9"/>
    <w:rsid w:val="00AA75EA"/>
    <w:rsid w:val="00AB0BC8"/>
    <w:rsid w:val="00AB11CA"/>
    <w:rsid w:val="00AB14D9"/>
    <w:rsid w:val="00AB19FA"/>
    <w:rsid w:val="00AB3C41"/>
    <w:rsid w:val="00AB4AB8"/>
    <w:rsid w:val="00AB54D8"/>
    <w:rsid w:val="00AB655E"/>
    <w:rsid w:val="00AC007F"/>
    <w:rsid w:val="00AC1B94"/>
    <w:rsid w:val="00AC1D2B"/>
    <w:rsid w:val="00AC1F7A"/>
    <w:rsid w:val="00AC2411"/>
    <w:rsid w:val="00AC27AD"/>
    <w:rsid w:val="00AC2850"/>
    <w:rsid w:val="00AC2ECD"/>
    <w:rsid w:val="00AC3119"/>
    <w:rsid w:val="00AC3DE1"/>
    <w:rsid w:val="00AC49FB"/>
    <w:rsid w:val="00AC5A10"/>
    <w:rsid w:val="00AC76AD"/>
    <w:rsid w:val="00AD0AA3"/>
    <w:rsid w:val="00AD1952"/>
    <w:rsid w:val="00AD3F94"/>
    <w:rsid w:val="00AD4A5A"/>
    <w:rsid w:val="00AD5DEC"/>
    <w:rsid w:val="00AD6192"/>
    <w:rsid w:val="00AD649A"/>
    <w:rsid w:val="00AD6D92"/>
    <w:rsid w:val="00AE27AC"/>
    <w:rsid w:val="00AE2DF4"/>
    <w:rsid w:val="00AE3ABE"/>
    <w:rsid w:val="00AE40E0"/>
    <w:rsid w:val="00AE44D0"/>
    <w:rsid w:val="00AE4DBA"/>
    <w:rsid w:val="00AE4F07"/>
    <w:rsid w:val="00AE6D59"/>
    <w:rsid w:val="00AE79A3"/>
    <w:rsid w:val="00AE7F5A"/>
    <w:rsid w:val="00AF0BFA"/>
    <w:rsid w:val="00AF13F7"/>
    <w:rsid w:val="00AF1C5D"/>
    <w:rsid w:val="00AF2A14"/>
    <w:rsid w:val="00AF3E8B"/>
    <w:rsid w:val="00AF42D7"/>
    <w:rsid w:val="00AF697A"/>
    <w:rsid w:val="00AF6F2F"/>
    <w:rsid w:val="00B006FE"/>
    <w:rsid w:val="00B007CB"/>
    <w:rsid w:val="00B00A0A"/>
    <w:rsid w:val="00B01B96"/>
    <w:rsid w:val="00B02AA9"/>
    <w:rsid w:val="00B02C22"/>
    <w:rsid w:val="00B02F74"/>
    <w:rsid w:val="00B02FA3"/>
    <w:rsid w:val="00B04DAA"/>
    <w:rsid w:val="00B05084"/>
    <w:rsid w:val="00B05675"/>
    <w:rsid w:val="00B06F12"/>
    <w:rsid w:val="00B06F21"/>
    <w:rsid w:val="00B0785D"/>
    <w:rsid w:val="00B114CE"/>
    <w:rsid w:val="00B14F34"/>
    <w:rsid w:val="00B156EB"/>
    <w:rsid w:val="00B157F9"/>
    <w:rsid w:val="00B167F1"/>
    <w:rsid w:val="00B17192"/>
    <w:rsid w:val="00B20256"/>
    <w:rsid w:val="00B20786"/>
    <w:rsid w:val="00B20D09"/>
    <w:rsid w:val="00B21786"/>
    <w:rsid w:val="00B23101"/>
    <w:rsid w:val="00B235AC"/>
    <w:rsid w:val="00B27344"/>
    <w:rsid w:val="00B2763F"/>
    <w:rsid w:val="00B27AAC"/>
    <w:rsid w:val="00B30929"/>
    <w:rsid w:val="00B316F7"/>
    <w:rsid w:val="00B333B8"/>
    <w:rsid w:val="00B334FC"/>
    <w:rsid w:val="00B369AD"/>
    <w:rsid w:val="00B37066"/>
    <w:rsid w:val="00B372AA"/>
    <w:rsid w:val="00B40036"/>
    <w:rsid w:val="00B40445"/>
    <w:rsid w:val="00B41672"/>
    <w:rsid w:val="00B41888"/>
    <w:rsid w:val="00B42BDB"/>
    <w:rsid w:val="00B445A8"/>
    <w:rsid w:val="00B44AA1"/>
    <w:rsid w:val="00B45A52"/>
    <w:rsid w:val="00B46175"/>
    <w:rsid w:val="00B5014E"/>
    <w:rsid w:val="00B5058B"/>
    <w:rsid w:val="00B50619"/>
    <w:rsid w:val="00B51BBD"/>
    <w:rsid w:val="00B556A2"/>
    <w:rsid w:val="00B55ECF"/>
    <w:rsid w:val="00B5681C"/>
    <w:rsid w:val="00B6129D"/>
    <w:rsid w:val="00B617E6"/>
    <w:rsid w:val="00B61FC9"/>
    <w:rsid w:val="00B62AAA"/>
    <w:rsid w:val="00B62D2F"/>
    <w:rsid w:val="00B62DC3"/>
    <w:rsid w:val="00B6374A"/>
    <w:rsid w:val="00B6510E"/>
    <w:rsid w:val="00B65E22"/>
    <w:rsid w:val="00B664C7"/>
    <w:rsid w:val="00B703AF"/>
    <w:rsid w:val="00B70D61"/>
    <w:rsid w:val="00B739F6"/>
    <w:rsid w:val="00B742FE"/>
    <w:rsid w:val="00B748F8"/>
    <w:rsid w:val="00B75BED"/>
    <w:rsid w:val="00B81A6C"/>
    <w:rsid w:val="00B81D70"/>
    <w:rsid w:val="00B83CA1"/>
    <w:rsid w:val="00B843AE"/>
    <w:rsid w:val="00B85DE5"/>
    <w:rsid w:val="00B85FAE"/>
    <w:rsid w:val="00B87D64"/>
    <w:rsid w:val="00B87FA6"/>
    <w:rsid w:val="00B90E65"/>
    <w:rsid w:val="00B90F73"/>
    <w:rsid w:val="00B92246"/>
    <w:rsid w:val="00B92917"/>
    <w:rsid w:val="00B93B59"/>
    <w:rsid w:val="00B9406A"/>
    <w:rsid w:val="00B94F0E"/>
    <w:rsid w:val="00B95078"/>
    <w:rsid w:val="00B95BE9"/>
    <w:rsid w:val="00B96216"/>
    <w:rsid w:val="00B96258"/>
    <w:rsid w:val="00B96B52"/>
    <w:rsid w:val="00B97549"/>
    <w:rsid w:val="00B97764"/>
    <w:rsid w:val="00B97932"/>
    <w:rsid w:val="00BA1B49"/>
    <w:rsid w:val="00BA1CF7"/>
    <w:rsid w:val="00BA1D27"/>
    <w:rsid w:val="00BA2280"/>
    <w:rsid w:val="00BA2A08"/>
    <w:rsid w:val="00BA56D2"/>
    <w:rsid w:val="00BA70C1"/>
    <w:rsid w:val="00BA76E0"/>
    <w:rsid w:val="00BB0186"/>
    <w:rsid w:val="00BB212F"/>
    <w:rsid w:val="00BB2A25"/>
    <w:rsid w:val="00BB398A"/>
    <w:rsid w:val="00BB4FF5"/>
    <w:rsid w:val="00BB51E9"/>
    <w:rsid w:val="00BB56BD"/>
    <w:rsid w:val="00BB5AD3"/>
    <w:rsid w:val="00BB626F"/>
    <w:rsid w:val="00BC0FDC"/>
    <w:rsid w:val="00BC1809"/>
    <w:rsid w:val="00BC217F"/>
    <w:rsid w:val="00BC2756"/>
    <w:rsid w:val="00BC27D9"/>
    <w:rsid w:val="00BC3053"/>
    <w:rsid w:val="00BC46F5"/>
    <w:rsid w:val="00BC4D2E"/>
    <w:rsid w:val="00BC6A51"/>
    <w:rsid w:val="00BC6E25"/>
    <w:rsid w:val="00BD4615"/>
    <w:rsid w:val="00BD46A8"/>
    <w:rsid w:val="00BD48AC"/>
    <w:rsid w:val="00BD5146"/>
    <w:rsid w:val="00BD5F1A"/>
    <w:rsid w:val="00BE0C2A"/>
    <w:rsid w:val="00BE1234"/>
    <w:rsid w:val="00BE1CCE"/>
    <w:rsid w:val="00BE2FA6"/>
    <w:rsid w:val="00BE333F"/>
    <w:rsid w:val="00BE4F7A"/>
    <w:rsid w:val="00BE613A"/>
    <w:rsid w:val="00BE6186"/>
    <w:rsid w:val="00BE7406"/>
    <w:rsid w:val="00BE741C"/>
    <w:rsid w:val="00BE7603"/>
    <w:rsid w:val="00BF14E5"/>
    <w:rsid w:val="00BF1ED6"/>
    <w:rsid w:val="00BF31EC"/>
    <w:rsid w:val="00BF3279"/>
    <w:rsid w:val="00BF48B8"/>
    <w:rsid w:val="00BF74C7"/>
    <w:rsid w:val="00C015F1"/>
    <w:rsid w:val="00C01F33"/>
    <w:rsid w:val="00C02CC6"/>
    <w:rsid w:val="00C03AD2"/>
    <w:rsid w:val="00C040F7"/>
    <w:rsid w:val="00C041B0"/>
    <w:rsid w:val="00C044AB"/>
    <w:rsid w:val="00C05706"/>
    <w:rsid w:val="00C057F4"/>
    <w:rsid w:val="00C0703E"/>
    <w:rsid w:val="00C07377"/>
    <w:rsid w:val="00C07F87"/>
    <w:rsid w:val="00C103DD"/>
    <w:rsid w:val="00C10478"/>
    <w:rsid w:val="00C12107"/>
    <w:rsid w:val="00C1283C"/>
    <w:rsid w:val="00C14B88"/>
    <w:rsid w:val="00C14D4B"/>
    <w:rsid w:val="00C154BB"/>
    <w:rsid w:val="00C15B66"/>
    <w:rsid w:val="00C210BC"/>
    <w:rsid w:val="00C21C9E"/>
    <w:rsid w:val="00C22462"/>
    <w:rsid w:val="00C226AC"/>
    <w:rsid w:val="00C23480"/>
    <w:rsid w:val="00C23F2A"/>
    <w:rsid w:val="00C250FB"/>
    <w:rsid w:val="00C26426"/>
    <w:rsid w:val="00C26D47"/>
    <w:rsid w:val="00C26FAA"/>
    <w:rsid w:val="00C279B5"/>
    <w:rsid w:val="00C27C45"/>
    <w:rsid w:val="00C3057A"/>
    <w:rsid w:val="00C30840"/>
    <w:rsid w:val="00C32657"/>
    <w:rsid w:val="00C33348"/>
    <w:rsid w:val="00C36B97"/>
    <w:rsid w:val="00C3719D"/>
    <w:rsid w:val="00C37CC3"/>
    <w:rsid w:val="00C4067E"/>
    <w:rsid w:val="00C413FD"/>
    <w:rsid w:val="00C42096"/>
    <w:rsid w:val="00C420AA"/>
    <w:rsid w:val="00C42541"/>
    <w:rsid w:val="00C42BAB"/>
    <w:rsid w:val="00C45504"/>
    <w:rsid w:val="00C456FC"/>
    <w:rsid w:val="00C4742E"/>
    <w:rsid w:val="00C507F2"/>
    <w:rsid w:val="00C51E44"/>
    <w:rsid w:val="00C51FCF"/>
    <w:rsid w:val="00C54995"/>
    <w:rsid w:val="00C54D41"/>
    <w:rsid w:val="00C55097"/>
    <w:rsid w:val="00C55921"/>
    <w:rsid w:val="00C55F6F"/>
    <w:rsid w:val="00C561AF"/>
    <w:rsid w:val="00C60783"/>
    <w:rsid w:val="00C63695"/>
    <w:rsid w:val="00C64672"/>
    <w:rsid w:val="00C64E8D"/>
    <w:rsid w:val="00C67DCF"/>
    <w:rsid w:val="00C70697"/>
    <w:rsid w:val="00C70988"/>
    <w:rsid w:val="00C71FE2"/>
    <w:rsid w:val="00C72EF4"/>
    <w:rsid w:val="00C743F0"/>
    <w:rsid w:val="00C74576"/>
    <w:rsid w:val="00C74640"/>
    <w:rsid w:val="00C75D2F"/>
    <w:rsid w:val="00C767BE"/>
    <w:rsid w:val="00C76963"/>
    <w:rsid w:val="00C76E3C"/>
    <w:rsid w:val="00C7767F"/>
    <w:rsid w:val="00C77B92"/>
    <w:rsid w:val="00C81568"/>
    <w:rsid w:val="00C840B5"/>
    <w:rsid w:val="00C85C96"/>
    <w:rsid w:val="00C86F4B"/>
    <w:rsid w:val="00C9027A"/>
    <w:rsid w:val="00C9062C"/>
    <w:rsid w:val="00C9068E"/>
    <w:rsid w:val="00C9342D"/>
    <w:rsid w:val="00C93C4B"/>
    <w:rsid w:val="00C944AB"/>
    <w:rsid w:val="00C94551"/>
    <w:rsid w:val="00C95B40"/>
    <w:rsid w:val="00C97A23"/>
    <w:rsid w:val="00CA01CC"/>
    <w:rsid w:val="00CA0590"/>
    <w:rsid w:val="00CA12D1"/>
    <w:rsid w:val="00CA12FF"/>
    <w:rsid w:val="00CA1ED8"/>
    <w:rsid w:val="00CA31A3"/>
    <w:rsid w:val="00CB0346"/>
    <w:rsid w:val="00CB0677"/>
    <w:rsid w:val="00CB07CB"/>
    <w:rsid w:val="00CB1F63"/>
    <w:rsid w:val="00CB2359"/>
    <w:rsid w:val="00CB2C02"/>
    <w:rsid w:val="00CB7170"/>
    <w:rsid w:val="00CB7EE6"/>
    <w:rsid w:val="00CB7FB9"/>
    <w:rsid w:val="00CC0405"/>
    <w:rsid w:val="00CC040E"/>
    <w:rsid w:val="00CC0D03"/>
    <w:rsid w:val="00CC111F"/>
    <w:rsid w:val="00CC14CB"/>
    <w:rsid w:val="00CC2011"/>
    <w:rsid w:val="00CC3EA0"/>
    <w:rsid w:val="00CC4363"/>
    <w:rsid w:val="00CC5E23"/>
    <w:rsid w:val="00CC7B45"/>
    <w:rsid w:val="00CD1047"/>
    <w:rsid w:val="00CD1188"/>
    <w:rsid w:val="00CD2ED1"/>
    <w:rsid w:val="00CD337B"/>
    <w:rsid w:val="00CD6985"/>
    <w:rsid w:val="00CE0424"/>
    <w:rsid w:val="00CE086F"/>
    <w:rsid w:val="00CE0D74"/>
    <w:rsid w:val="00CE3E67"/>
    <w:rsid w:val="00CE4B95"/>
    <w:rsid w:val="00CE5ED5"/>
    <w:rsid w:val="00CE7561"/>
    <w:rsid w:val="00CF02AC"/>
    <w:rsid w:val="00CF0B8D"/>
    <w:rsid w:val="00CF1354"/>
    <w:rsid w:val="00CF36F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6B9D"/>
    <w:rsid w:val="00D076CF"/>
    <w:rsid w:val="00D078C1"/>
    <w:rsid w:val="00D10249"/>
    <w:rsid w:val="00D10409"/>
    <w:rsid w:val="00D10F00"/>
    <w:rsid w:val="00D115C3"/>
    <w:rsid w:val="00D11897"/>
    <w:rsid w:val="00D13135"/>
    <w:rsid w:val="00D1344F"/>
    <w:rsid w:val="00D135A9"/>
    <w:rsid w:val="00D139A8"/>
    <w:rsid w:val="00D13E4E"/>
    <w:rsid w:val="00D143EC"/>
    <w:rsid w:val="00D153AA"/>
    <w:rsid w:val="00D154C7"/>
    <w:rsid w:val="00D15BC6"/>
    <w:rsid w:val="00D15BE7"/>
    <w:rsid w:val="00D17248"/>
    <w:rsid w:val="00D2264C"/>
    <w:rsid w:val="00D2336A"/>
    <w:rsid w:val="00D23988"/>
    <w:rsid w:val="00D239A7"/>
    <w:rsid w:val="00D23F47"/>
    <w:rsid w:val="00D2421B"/>
    <w:rsid w:val="00D267ED"/>
    <w:rsid w:val="00D26C4E"/>
    <w:rsid w:val="00D274E1"/>
    <w:rsid w:val="00D3005B"/>
    <w:rsid w:val="00D31E35"/>
    <w:rsid w:val="00D325EA"/>
    <w:rsid w:val="00D354BA"/>
    <w:rsid w:val="00D361C1"/>
    <w:rsid w:val="00D36E71"/>
    <w:rsid w:val="00D37D87"/>
    <w:rsid w:val="00D37FA6"/>
    <w:rsid w:val="00D40B33"/>
    <w:rsid w:val="00D41BDF"/>
    <w:rsid w:val="00D4318F"/>
    <w:rsid w:val="00D438BF"/>
    <w:rsid w:val="00D43F5A"/>
    <w:rsid w:val="00D440F8"/>
    <w:rsid w:val="00D44DDF"/>
    <w:rsid w:val="00D45672"/>
    <w:rsid w:val="00D509B3"/>
    <w:rsid w:val="00D50F53"/>
    <w:rsid w:val="00D51404"/>
    <w:rsid w:val="00D5163D"/>
    <w:rsid w:val="00D5301E"/>
    <w:rsid w:val="00D53222"/>
    <w:rsid w:val="00D539B1"/>
    <w:rsid w:val="00D53C21"/>
    <w:rsid w:val="00D5453F"/>
    <w:rsid w:val="00D546FF"/>
    <w:rsid w:val="00D54CB1"/>
    <w:rsid w:val="00D55AD5"/>
    <w:rsid w:val="00D576CA"/>
    <w:rsid w:val="00D57F8E"/>
    <w:rsid w:val="00D60E13"/>
    <w:rsid w:val="00D61AF5"/>
    <w:rsid w:val="00D62054"/>
    <w:rsid w:val="00D62CD5"/>
    <w:rsid w:val="00D62E5F"/>
    <w:rsid w:val="00D6435F"/>
    <w:rsid w:val="00D64538"/>
    <w:rsid w:val="00D64BBB"/>
    <w:rsid w:val="00D64E1F"/>
    <w:rsid w:val="00D652B5"/>
    <w:rsid w:val="00D65C4E"/>
    <w:rsid w:val="00D66155"/>
    <w:rsid w:val="00D708B0"/>
    <w:rsid w:val="00D70E73"/>
    <w:rsid w:val="00D737DD"/>
    <w:rsid w:val="00D74562"/>
    <w:rsid w:val="00D76401"/>
    <w:rsid w:val="00D77B1D"/>
    <w:rsid w:val="00D77B94"/>
    <w:rsid w:val="00D8021F"/>
    <w:rsid w:val="00D80383"/>
    <w:rsid w:val="00D817B0"/>
    <w:rsid w:val="00D823C6"/>
    <w:rsid w:val="00D84DDC"/>
    <w:rsid w:val="00D85A3D"/>
    <w:rsid w:val="00D86624"/>
    <w:rsid w:val="00D86C86"/>
    <w:rsid w:val="00D86CA3"/>
    <w:rsid w:val="00D871CE"/>
    <w:rsid w:val="00D878F0"/>
    <w:rsid w:val="00D906C4"/>
    <w:rsid w:val="00D91055"/>
    <w:rsid w:val="00D910CD"/>
    <w:rsid w:val="00D9196D"/>
    <w:rsid w:val="00D92982"/>
    <w:rsid w:val="00DA03D2"/>
    <w:rsid w:val="00DA1349"/>
    <w:rsid w:val="00DA305E"/>
    <w:rsid w:val="00DA5007"/>
    <w:rsid w:val="00DA5417"/>
    <w:rsid w:val="00DA56E8"/>
    <w:rsid w:val="00DB00F8"/>
    <w:rsid w:val="00DB0A9F"/>
    <w:rsid w:val="00DB285F"/>
    <w:rsid w:val="00DB377D"/>
    <w:rsid w:val="00DB41C1"/>
    <w:rsid w:val="00DB4F08"/>
    <w:rsid w:val="00DB5719"/>
    <w:rsid w:val="00DB6768"/>
    <w:rsid w:val="00DC0E25"/>
    <w:rsid w:val="00DC0FD9"/>
    <w:rsid w:val="00DC1887"/>
    <w:rsid w:val="00DC22E7"/>
    <w:rsid w:val="00DC25CF"/>
    <w:rsid w:val="00DC2D36"/>
    <w:rsid w:val="00DC3E8C"/>
    <w:rsid w:val="00DC3F1F"/>
    <w:rsid w:val="00DC4F17"/>
    <w:rsid w:val="00DC53EF"/>
    <w:rsid w:val="00DC60C0"/>
    <w:rsid w:val="00DD0F89"/>
    <w:rsid w:val="00DD2697"/>
    <w:rsid w:val="00DD32A6"/>
    <w:rsid w:val="00DD4CCD"/>
    <w:rsid w:val="00DD4F4F"/>
    <w:rsid w:val="00DD5F14"/>
    <w:rsid w:val="00DD740E"/>
    <w:rsid w:val="00DE0A7B"/>
    <w:rsid w:val="00DE2D93"/>
    <w:rsid w:val="00DE4429"/>
    <w:rsid w:val="00DE466A"/>
    <w:rsid w:val="00DE4C28"/>
    <w:rsid w:val="00DE4E2C"/>
    <w:rsid w:val="00DE5608"/>
    <w:rsid w:val="00DE58D0"/>
    <w:rsid w:val="00DE654F"/>
    <w:rsid w:val="00DF0B6E"/>
    <w:rsid w:val="00DF15E0"/>
    <w:rsid w:val="00DF1C34"/>
    <w:rsid w:val="00DF2D8D"/>
    <w:rsid w:val="00DF37A0"/>
    <w:rsid w:val="00DF5C56"/>
    <w:rsid w:val="00E001E2"/>
    <w:rsid w:val="00E002D7"/>
    <w:rsid w:val="00E011E3"/>
    <w:rsid w:val="00E0216C"/>
    <w:rsid w:val="00E042BA"/>
    <w:rsid w:val="00E05A8E"/>
    <w:rsid w:val="00E05EBD"/>
    <w:rsid w:val="00E110E7"/>
    <w:rsid w:val="00E11B20"/>
    <w:rsid w:val="00E132AA"/>
    <w:rsid w:val="00E13B3C"/>
    <w:rsid w:val="00E1577B"/>
    <w:rsid w:val="00E16446"/>
    <w:rsid w:val="00E17FA2"/>
    <w:rsid w:val="00E215BD"/>
    <w:rsid w:val="00E21D2D"/>
    <w:rsid w:val="00E222A7"/>
    <w:rsid w:val="00E22330"/>
    <w:rsid w:val="00E25089"/>
    <w:rsid w:val="00E25196"/>
    <w:rsid w:val="00E25A83"/>
    <w:rsid w:val="00E25DC8"/>
    <w:rsid w:val="00E30B5A"/>
    <w:rsid w:val="00E310FF"/>
    <w:rsid w:val="00E3123D"/>
    <w:rsid w:val="00E31461"/>
    <w:rsid w:val="00E31AC9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5FF"/>
    <w:rsid w:val="00E446F1"/>
    <w:rsid w:val="00E46091"/>
    <w:rsid w:val="00E46886"/>
    <w:rsid w:val="00E47AEF"/>
    <w:rsid w:val="00E50DDF"/>
    <w:rsid w:val="00E50DED"/>
    <w:rsid w:val="00E51065"/>
    <w:rsid w:val="00E518D7"/>
    <w:rsid w:val="00E53A61"/>
    <w:rsid w:val="00E53ABB"/>
    <w:rsid w:val="00E53B75"/>
    <w:rsid w:val="00E54E3B"/>
    <w:rsid w:val="00E551F9"/>
    <w:rsid w:val="00E57565"/>
    <w:rsid w:val="00E62F35"/>
    <w:rsid w:val="00E63838"/>
    <w:rsid w:val="00E64434"/>
    <w:rsid w:val="00E66864"/>
    <w:rsid w:val="00E67C51"/>
    <w:rsid w:val="00E70E06"/>
    <w:rsid w:val="00E71DF6"/>
    <w:rsid w:val="00E72EFC"/>
    <w:rsid w:val="00E758EC"/>
    <w:rsid w:val="00E758F5"/>
    <w:rsid w:val="00E76259"/>
    <w:rsid w:val="00E76858"/>
    <w:rsid w:val="00E77440"/>
    <w:rsid w:val="00E774DB"/>
    <w:rsid w:val="00E80B34"/>
    <w:rsid w:val="00E821F9"/>
    <w:rsid w:val="00E8234C"/>
    <w:rsid w:val="00E82DD3"/>
    <w:rsid w:val="00E82DF1"/>
    <w:rsid w:val="00E82E6E"/>
    <w:rsid w:val="00E8385E"/>
    <w:rsid w:val="00E83AA9"/>
    <w:rsid w:val="00E85928"/>
    <w:rsid w:val="00E860AE"/>
    <w:rsid w:val="00E87822"/>
    <w:rsid w:val="00E90395"/>
    <w:rsid w:val="00E907AA"/>
    <w:rsid w:val="00E90A8E"/>
    <w:rsid w:val="00E90E49"/>
    <w:rsid w:val="00E917F9"/>
    <w:rsid w:val="00E9291C"/>
    <w:rsid w:val="00E932EB"/>
    <w:rsid w:val="00E93B19"/>
    <w:rsid w:val="00E93FFE"/>
    <w:rsid w:val="00E94EF9"/>
    <w:rsid w:val="00E94F8A"/>
    <w:rsid w:val="00E96A90"/>
    <w:rsid w:val="00E96F47"/>
    <w:rsid w:val="00E97A81"/>
    <w:rsid w:val="00EA0D77"/>
    <w:rsid w:val="00EA145C"/>
    <w:rsid w:val="00EA2556"/>
    <w:rsid w:val="00EA7A41"/>
    <w:rsid w:val="00EA7CC7"/>
    <w:rsid w:val="00EB077B"/>
    <w:rsid w:val="00EB2190"/>
    <w:rsid w:val="00EB35BC"/>
    <w:rsid w:val="00EB3AA3"/>
    <w:rsid w:val="00EB4EA2"/>
    <w:rsid w:val="00EB53EE"/>
    <w:rsid w:val="00EB5DA2"/>
    <w:rsid w:val="00EB6346"/>
    <w:rsid w:val="00EB7AC8"/>
    <w:rsid w:val="00EC12D3"/>
    <w:rsid w:val="00EC2392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2635"/>
    <w:rsid w:val="00ED274D"/>
    <w:rsid w:val="00ED441D"/>
    <w:rsid w:val="00ED6433"/>
    <w:rsid w:val="00ED64DE"/>
    <w:rsid w:val="00EE1309"/>
    <w:rsid w:val="00EE1E64"/>
    <w:rsid w:val="00EE5239"/>
    <w:rsid w:val="00EE5B74"/>
    <w:rsid w:val="00EE7A14"/>
    <w:rsid w:val="00EF034F"/>
    <w:rsid w:val="00EF18FE"/>
    <w:rsid w:val="00EF4C4B"/>
    <w:rsid w:val="00EF4DCB"/>
    <w:rsid w:val="00EF5787"/>
    <w:rsid w:val="00EF60D0"/>
    <w:rsid w:val="00EF682C"/>
    <w:rsid w:val="00F04711"/>
    <w:rsid w:val="00F0528D"/>
    <w:rsid w:val="00F06C67"/>
    <w:rsid w:val="00F06DFD"/>
    <w:rsid w:val="00F071D1"/>
    <w:rsid w:val="00F07406"/>
    <w:rsid w:val="00F07533"/>
    <w:rsid w:val="00F07617"/>
    <w:rsid w:val="00F10629"/>
    <w:rsid w:val="00F10B69"/>
    <w:rsid w:val="00F12497"/>
    <w:rsid w:val="00F13B91"/>
    <w:rsid w:val="00F13EA0"/>
    <w:rsid w:val="00F144FB"/>
    <w:rsid w:val="00F14B49"/>
    <w:rsid w:val="00F15987"/>
    <w:rsid w:val="00F15B3C"/>
    <w:rsid w:val="00F15FA5"/>
    <w:rsid w:val="00F1654E"/>
    <w:rsid w:val="00F16B5E"/>
    <w:rsid w:val="00F16FA2"/>
    <w:rsid w:val="00F17A46"/>
    <w:rsid w:val="00F17F79"/>
    <w:rsid w:val="00F209B7"/>
    <w:rsid w:val="00F20CD4"/>
    <w:rsid w:val="00F23500"/>
    <w:rsid w:val="00F2376F"/>
    <w:rsid w:val="00F243D8"/>
    <w:rsid w:val="00F26C98"/>
    <w:rsid w:val="00F27528"/>
    <w:rsid w:val="00F275B0"/>
    <w:rsid w:val="00F301AC"/>
    <w:rsid w:val="00F30828"/>
    <w:rsid w:val="00F313D6"/>
    <w:rsid w:val="00F316AA"/>
    <w:rsid w:val="00F33F93"/>
    <w:rsid w:val="00F34438"/>
    <w:rsid w:val="00F36678"/>
    <w:rsid w:val="00F373CE"/>
    <w:rsid w:val="00F405D0"/>
    <w:rsid w:val="00F40F0C"/>
    <w:rsid w:val="00F412FC"/>
    <w:rsid w:val="00F41518"/>
    <w:rsid w:val="00F42123"/>
    <w:rsid w:val="00F42133"/>
    <w:rsid w:val="00F44E7A"/>
    <w:rsid w:val="00F452A8"/>
    <w:rsid w:val="00F4766C"/>
    <w:rsid w:val="00F477B3"/>
    <w:rsid w:val="00F507D1"/>
    <w:rsid w:val="00F519CE"/>
    <w:rsid w:val="00F51ADA"/>
    <w:rsid w:val="00F53AF3"/>
    <w:rsid w:val="00F55432"/>
    <w:rsid w:val="00F57AC3"/>
    <w:rsid w:val="00F60573"/>
    <w:rsid w:val="00F607C5"/>
    <w:rsid w:val="00F60DEA"/>
    <w:rsid w:val="00F61751"/>
    <w:rsid w:val="00F62254"/>
    <w:rsid w:val="00F6302A"/>
    <w:rsid w:val="00F64C2B"/>
    <w:rsid w:val="00F651BE"/>
    <w:rsid w:val="00F65322"/>
    <w:rsid w:val="00F65BB0"/>
    <w:rsid w:val="00F67748"/>
    <w:rsid w:val="00F67F53"/>
    <w:rsid w:val="00F67F57"/>
    <w:rsid w:val="00F703BE"/>
    <w:rsid w:val="00F717C8"/>
    <w:rsid w:val="00F71802"/>
    <w:rsid w:val="00F71F69"/>
    <w:rsid w:val="00F72052"/>
    <w:rsid w:val="00F72B72"/>
    <w:rsid w:val="00F73686"/>
    <w:rsid w:val="00F73F53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3428"/>
    <w:rsid w:val="00F841A9"/>
    <w:rsid w:val="00F8456C"/>
    <w:rsid w:val="00F859D8"/>
    <w:rsid w:val="00F85FC2"/>
    <w:rsid w:val="00F868F5"/>
    <w:rsid w:val="00F9056A"/>
    <w:rsid w:val="00F90F8D"/>
    <w:rsid w:val="00F91ED7"/>
    <w:rsid w:val="00F9242E"/>
    <w:rsid w:val="00F92782"/>
    <w:rsid w:val="00F92A9A"/>
    <w:rsid w:val="00F93AA9"/>
    <w:rsid w:val="00F96966"/>
    <w:rsid w:val="00F96985"/>
    <w:rsid w:val="00F97435"/>
    <w:rsid w:val="00F97838"/>
    <w:rsid w:val="00F97C4E"/>
    <w:rsid w:val="00FA12D2"/>
    <w:rsid w:val="00FA1ED8"/>
    <w:rsid w:val="00FA259D"/>
    <w:rsid w:val="00FA2BB3"/>
    <w:rsid w:val="00FA3142"/>
    <w:rsid w:val="00FA31FB"/>
    <w:rsid w:val="00FA4C4C"/>
    <w:rsid w:val="00FA5319"/>
    <w:rsid w:val="00FA6437"/>
    <w:rsid w:val="00FA6ACB"/>
    <w:rsid w:val="00FA791A"/>
    <w:rsid w:val="00FA79C0"/>
    <w:rsid w:val="00FB050C"/>
    <w:rsid w:val="00FB0E9B"/>
    <w:rsid w:val="00FB455B"/>
    <w:rsid w:val="00FB46B7"/>
    <w:rsid w:val="00FB48FD"/>
    <w:rsid w:val="00FB4C80"/>
    <w:rsid w:val="00FB65DA"/>
    <w:rsid w:val="00FB66B6"/>
    <w:rsid w:val="00FB6A6A"/>
    <w:rsid w:val="00FB6F61"/>
    <w:rsid w:val="00FC129A"/>
    <w:rsid w:val="00FC3105"/>
    <w:rsid w:val="00FC4AD0"/>
    <w:rsid w:val="00FC5657"/>
    <w:rsid w:val="00FC5855"/>
    <w:rsid w:val="00FC7429"/>
    <w:rsid w:val="00FD07F6"/>
    <w:rsid w:val="00FD1EC8"/>
    <w:rsid w:val="00FD3DEA"/>
    <w:rsid w:val="00FD3FB3"/>
    <w:rsid w:val="00FD47ED"/>
    <w:rsid w:val="00FD64B7"/>
    <w:rsid w:val="00FD6D2F"/>
    <w:rsid w:val="00FD6FB9"/>
    <w:rsid w:val="00FD74DB"/>
    <w:rsid w:val="00FD74DE"/>
    <w:rsid w:val="00FD7660"/>
    <w:rsid w:val="00FE0655"/>
    <w:rsid w:val="00FE1825"/>
    <w:rsid w:val="00FE1E40"/>
    <w:rsid w:val="00FE20E2"/>
    <w:rsid w:val="00FE2365"/>
    <w:rsid w:val="00FE4C7B"/>
    <w:rsid w:val="00FE4CAF"/>
    <w:rsid w:val="00FE5670"/>
    <w:rsid w:val="00FE6D34"/>
    <w:rsid w:val="00FE7336"/>
    <w:rsid w:val="00FE787C"/>
    <w:rsid w:val="00FF3951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05D1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autoRedefine/>
    <w:qFormat/>
    <w:rsid w:val="006116B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uiPriority w:val="99"/>
    <w:semiHidden/>
    <w:rsid w:val="00317B01"/>
    <w:rPr>
      <w:sz w:val="16"/>
      <w:szCs w:val="16"/>
    </w:rPr>
  </w:style>
  <w:style w:type="paragraph" w:styleId="af3">
    <w:name w:val="annotation text"/>
    <w:basedOn w:val="a0"/>
    <w:link w:val="af4"/>
    <w:uiPriority w:val="99"/>
    <w:semiHidden/>
    <w:rsid w:val="00317B01"/>
  </w:style>
  <w:style w:type="paragraph" w:styleId="af5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标题 1 字符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正文文本 字符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6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7">
    <w:name w:val="List Paragraph"/>
    <w:basedOn w:val="a0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a0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af8">
    <w:name w:val="Table Grid"/>
    <w:basedOn w:val="a2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E80B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0B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80B3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E80B34"/>
    <w:pPr>
      <w:ind w:left="567"/>
    </w:pPr>
    <w:rPr>
      <w:lang w:val="x-none" w:eastAsia="en-GB"/>
    </w:rPr>
  </w:style>
  <w:style w:type="character" w:customStyle="1" w:styleId="TFChar">
    <w:name w:val="TF Char"/>
    <w:link w:val="TF"/>
    <w:rsid w:val="00C413FD"/>
    <w:rPr>
      <w:rFonts w:ascii="Arial" w:hAnsi="Arial"/>
      <w:b/>
      <w:lang w:val="en-GB" w:eastAsia="en-US"/>
    </w:rPr>
  </w:style>
  <w:style w:type="character" w:customStyle="1" w:styleId="af4">
    <w:name w:val="批注文字 字符"/>
    <w:basedOn w:val="a1"/>
    <w:link w:val="af3"/>
    <w:uiPriority w:val="99"/>
    <w:semiHidden/>
    <w:rsid w:val="00587349"/>
    <w:rPr>
      <w:rFonts w:ascii="Arial" w:hAnsi="Arial"/>
      <w:lang w:val="en-GB"/>
    </w:rPr>
  </w:style>
  <w:style w:type="paragraph" w:styleId="af9">
    <w:name w:val="No Spacing"/>
    <w:basedOn w:val="a0"/>
    <w:uiPriority w:val="1"/>
    <w:qFormat/>
    <w:rsid w:val="002D68F4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noProof/>
      <w:sz w:val="22"/>
      <w:szCs w:val="22"/>
      <w:lang w:eastAsia="en-GB"/>
    </w:rPr>
  </w:style>
  <w:style w:type="paragraph" w:customStyle="1" w:styleId="proposaltext">
    <w:name w:val="proposal text"/>
    <w:basedOn w:val="a0"/>
    <w:qFormat/>
    <w:rsid w:val="00B97549"/>
    <w:pPr>
      <w:spacing w:after="180"/>
      <w:jc w:val="left"/>
    </w:pPr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73ACCE1-88DA-44AF-8841-9C9D0906A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</TotalTime>
  <Pages>3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xusen</cp:lastModifiedBy>
  <cp:revision>5</cp:revision>
  <cp:lastPrinted>2008-01-31T06:09:00Z</cp:lastPrinted>
  <dcterms:created xsi:type="dcterms:W3CDTF">2018-04-06T12:32:00Z</dcterms:created>
  <dcterms:modified xsi:type="dcterms:W3CDTF">2018-04-06T12:52:00Z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